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193F" w14:textId="77777777" w:rsidR="008201FF" w:rsidRDefault="008201FF">
      <w:pPr>
        <w:pStyle w:val="BodyText"/>
        <w:spacing w:before="6"/>
        <w:rPr>
          <w:sz w:val="9"/>
        </w:rPr>
      </w:pPr>
      <w:permStart w:id="1139960483" w:edGrp="everyone"/>
      <w:permEnd w:id="1139960483"/>
    </w:p>
    <w:p w14:paraId="77923730" w14:textId="77777777" w:rsidR="008201FF" w:rsidRDefault="00E0637E">
      <w:pPr>
        <w:spacing w:before="90"/>
        <w:ind w:left="1338" w:right="1336"/>
        <w:jc w:val="center"/>
        <w:rPr>
          <w:b/>
          <w:sz w:val="24"/>
        </w:rPr>
      </w:pPr>
      <w:r>
        <w:rPr>
          <w:b/>
          <w:sz w:val="24"/>
        </w:rPr>
        <w:t xml:space="preserve">BYLAWS OF </w:t>
      </w:r>
      <w:r>
        <w:rPr>
          <w:b/>
          <w:spacing w:val="-5"/>
          <w:sz w:val="24"/>
        </w:rPr>
        <w:t>THE</w:t>
      </w:r>
    </w:p>
    <w:p w14:paraId="3F5C1A35" w14:textId="77777777" w:rsidR="008201FF" w:rsidRDefault="00E0637E">
      <w:pPr>
        <w:spacing w:before="139"/>
        <w:ind w:left="1338" w:right="1338"/>
        <w:jc w:val="center"/>
        <w:rPr>
          <w:b/>
          <w:sz w:val="24"/>
        </w:rPr>
      </w:pPr>
      <w:r>
        <w:rPr>
          <w:b/>
          <w:sz w:val="24"/>
        </w:rPr>
        <w:t>CITY,</w:t>
      </w:r>
      <w:r>
        <w:rPr>
          <w:b/>
          <w:spacing w:val="-1"/>
          <w:sz w:val="24"/>
        </w:rPr>
        <w:t xml:space="preserve"> </w:t>
      </w:r>
      <w:r>
        <w:rPr>
          <w:b/>
          <w:sz w:val="24"/>
        </w:rPr>
        <w:t>COUNTY</w:t>
      </w:r>
      <w:r>
        <w:rPr>
          <w:b/>
          <w:spacing w:val="-1"/>
          <w:sz w:val="24"/>
        </w:rPr>
        <w:t xml:space="preserve"> </w:t>
      </w:r>
      <w:r>
        <w:rPr>
          <w:b/>
          <w:sz w:val="24"/>
        </w:rPr>
        <w:t>AND</w:t>
      </w:r>
      <w:r>
        <w:rPr>
          <w:b/>
          <w:spacing w:val="1"/>
          <w:sz w:val="24"/>
        </w:rPr>
        <w:t xml:space="preserve"> </w:t>
      </w:r>
      <w:r>
        <w:rPr>
          <w:b/>
          <w:sz w:val="24"/>
        </w:rPr>
        <w:t>LOCAL</w:t>
      </w:r>
      <w:r>
        <w:rPr>
          <w:b/>
          <w:spacing w:val="-1"/>
          <w:sz w:val="24"/>
        </w:rPr>
        <w:t xml:space="preserve"> </w:t>
      </w:r>
      <w:r>
        <w:rPr>
          <w:b/>
          <w:sz w:val="24"/>
        </w:rPr>
        <w:t>GOVERNMENT</w:t>
      </w:r>
      <w:r>
        <w:rPr>
          <w:b/>
          <w:spacing w:val="-1"/>
          <w:sz w:val="24"/>
        </w:rPr>
        <w:t xml:space="preserve"> </w:t>
      </w:r>
      <w:r>
        <w:rPr>
          <w:b/>
          <w:sz w:val="24"/>
        </w:rPr>
        <w:t xml:space="preserve">LAW </w:t>
      </w:r>
      <w:r>
        <w:rPr>
          <w:b/>
          <w:spacing w:val="-2"/>
          <w:sz w:val="24"/>
        </w:rPr>
        <w:t>SECTION</w:t>
      </w:r>
    </w:p>
    <w:p w14:paraId="4B664124" w14:textId="77777777" w:rsidR="008201FF" w:rsidRDefault="008201FF">
      <w:pPr>
        <w:pStyle w:val="BodyText"/>
        <w:rPr>
          <w:b/>
          <w:sz w:val="26"/>
        </w:rPr>
      </w:pPr>
    </w:p>
    <w:p w14:paraId="2CDDCC69" w14:textId="77777777" w:rsidR="008201FF" w:rsidRDefault="00E0637E">
      <w:pPr>
        <w:spacing w:before="198" w:line="360" w:lineRule="auto"/>
        <w:ind w:left="3533" w:right="3442" w:firstLine="624"/>
        <w:rPr>
          <w:b/>
          <w:sz w:val="24"/>
        </w:rPr>
      </w:pPr>
      <w:r>
        <w:rPr>
          <w:b/>
          <w:sz w:val="24"/>
        </w:rPr>
        <w:t>ARTICLE I NAME</w:t>
      </w:r>
      <w:r>
        <w:rPr>
          <w:b/>
          <w:spacing w:val="-15"/>
          <w:sz w:val="24"/>
        </w:rPr>
        <w:t xml:space="preserve"> </w:t>
      </w:r>
      <w:r>
        <w:rPr>
          <w:b/>
          <w:sz w:val="24"/>
        </w:rPr>
        <w:t>AND</w:t>
      </w:r>
      <w:r>
        <w:rPr>
          <w:b/>
          <w:spacing w:val="-15"/>
          <w:sz w:val="24"/>
        </w:rPr>
        <w:t xml:space="preserve"> </w:t>
      </w:r>
      <w:r>
        <w:rPr>
          <w:b/>
          <w:sz w:val="24"/>
        </w:rPr>
        <w:t>PURPOSE</w:t>
      </w:r>
    </w:p>
    <w:p w14:paraId="53F792D0" w14:textId="77777777" w:rsidR="008201FF" w:rsidRDefault="008201FF">
      <w:pPr>
        <w:pStyle w:val="BodyText"/>
        <w:spacing w:before="10"/>
        <w:rPr>
          <w:b/>
          <w:sz w:val="20"/>
        </w:rPr>
      </w:pPr>
    </w:p>
    <w:p w14:paraId="5BC81804" w14:textId="77777777" w:rsidR="008201FF" w:rsidRDefault="00E0637E">
      <w:pPr>
        <w:pStyle w:val="BodyText"/>
        <w:spacing w:line="362" w:lineRule="auto"/>
        <w:ind w:left="100" w:right="209" w:firstLine="719"/>
      </w:pPr>
      <w:r>
        <w:rPr>
          <w:b/>
        </w:rPr>
        <w:t>Section</w:t>
      </w:r>
      <w:r>
        <w:rPr>
          <w:b/>
          <w:spacing w:val="-3"/>
        </w:rPr>
        <w:t xml:space="preserve"> </w:t>
      </w:r>
      <w:r>
        <w:rPr>
          <w:b/>
        </w:rPr>
        <w:t>1.</w:t>
      </w:r>
      <w:r>
        <w:rPr>
          <w:b/>
          <w:spacing w:val="40"/>
        </w:rPr>
        <w:t xml:space="preserve"> </w:t>
      </w:r>
      <w:r>
        <w:rPr>
          <w:b/>
        </w:rPr>
        <w:t>Name.</w:t>
      </w:r>
      <w:r>
        <w:rPr>
          <w:b/>
          <w:spacing w:val="40"/>
        </w:rPr>
        <w:t xml:space="preserve"> </w:t>
      </w:r>
      <w:r>
        <w:t>The</w:t>
      </w:r>
      <w:r>
        <w:rPr>
          <w:spacing w:val="-5"/>
        </w:rPr>
        <w:t xml:space="preserve"> </w:t>
      </w:r>
      <w:r>
        <w:t>name</w:t>
      </w:r>
      <w:r>
        <w:rPr>
          <w:spacing w:val="-4"/>
        </w:rPr>
        <w:t xml:space="preserve"> </w:t>
      </w:r>
      <w:r>
        <w:t>is</w:t>
      </w:r>
      <w:r>
        <w:rPr>
          <w:spacing w:val="-3"/>
        </w:rPr>
        <w:t xml:space="preserve"> </w:t>
      </w:r>
      <w:r>
        <w:t>"City,</w:t>
      </w:r>
      <w:r>
        <w:rPr>
          <w:spacing w:val="-3"/>
        </w:rPr>
        <w:t xml:space="preserve"> </w:t>
      </w:r>
      <w:r>
        <w:t>County</w:t>
      </w:r>
      <w:r>
        <w:rPr>
          <w:spacing w:val="-3"/>
        </w:rPr>
        <w:t xml:space="preserve"> </w:t>
      </w:r>
      <w:r>
        <w:t>and</w:t>
      </w:r>
      <w:r>
        <w:rPr>
          <w:spacing w:val="-6"/>
        </w:rPr>
        <w:t xml:space="preserve"> </w:t>
      </w:r>
      <w:r>
        <w:t>Local</w:t>
      </w:r>
      <w:r>
        <w:rPr>
          <w:spacing w:val="-3"/>
        </w:rPr>
        <w:t xml:space="preserve"> </w:t>
      </w:r>
      <w:r>
        <w:t>Government</w:t>
      </w:r>
      <w:r>
        <w:rPr>
          <w:spacing w:val="-3"/>
        </w:rPr>
        <w:t xml:space="preserve"> </w:t>
      </w:r>
      <w:r>
        <w:t>Law</w:t>
      </w:r>
      <w:r>
        <w:rPr>
          <w:spacing w:val="-2"/>
        </w:rPr>
        <w:t xml:space="preserve"> </w:t>
      </w:r>
      <w:r>
        <w:t>Section,</w:t>
      </w:r>
      <w:r>
        <w:rPr>
          <w:spacing w:val="-3"/>
        </w:rPr>
        <w:t xml:space="preserve"> </w:t>
      </w:r>
      <w:r>
        <w:t>The Florida Bar."</w:t>
      </w:r>
    </w:p>
    <w:p w14:paraId="264E4538" w14:textId="77777777" w:rsidR="008201FF" w:rsidRDefault="008201FF">
      <w:pPr>
        <w:pStyle w:val="BodyText"/>
        <w:spacing w:before="5"/>
        <w:rPr>
          <w:sz w:val="20"/>
        </w:rPr>
      </w:pPr>
    </w:p>
    <w:p w14:paraId="23C2412C" w14:textId="77777777" w:rsidR="008201FF" w:rsidRDefault="00E0637E">
      <w:pPr>
        <w:ind w:left="820"/>
        <w:rPr>
          <w:sz w:val="24"/>
        </w:rPr>
      </w:pPr>
      <w:r>
        <w:rPr>
          <w:b/>
          <w:sz w:val="24"/>
        </w:rPr>
        <w:t>Section</w:t>
      </w:r>
      <w:r>
        <w:rPr>
          <w:b/>
          <w:spacing w:val="-1"/>
          <w:sz w:val="24"/>
        </w:rPr>
        <w:t xml:space="preserve"> </w:t>
      </w:r>
      <w:r>
        <w:rPr>
          <w:b/>
          <w:sz w:val="24"/>
        </w:rPr>
        <w:t>2.</w:t>
      </w:r>
      <w:r>
        <w:rPr>
          <w:b/>
          <w:spacing w:val="58"/>
          <w:sz w:val="24"/>
        </w:rPr>
        <w:t xml:space="preserve"> </w:t>
      </w:r>
      <w:r>
        <w:rPr>
          <w:b/>
          <w:sz w:val="24"/>
        </w:rPr>
        <w:t>Purpose.</w:t>
      </w:r>
      <w:r>
        <w:rPr>
          <w:b/>
          <w:spacing w:val="59"/>
          <w:sz w:val="24"/>
        </w:rPr>
        <w:t xml:space="preserve"> </w:t>
      </w:r>
      <w:r>
        <w:rPr>
          <w:sz w:val="24"/>
        </w:rPr>
        <w:t>The</w:t>
      </w:r>
      <w:r>
        <w:rPr>
          <w:spacing w:val="-2"/>
          <w:sz w:val="24"/>
        </w:rPr>
        <w:t xml:space="preserve"> </w:t>
      </w:r>
      <w:r>
        <w:rPr>
          <w:sz w:val="24"/>
        </w:rPr>
        <w:t>purposes</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section</w:t>
      </w:r>
      <w:r>
        <w:rPr>
          <w:spacing w:val="1"/>
          <w:sz w:val="24"/>
        </w:rPr>
        <w:t xml:space="preserve"> </w:t>
      </w:r>
      <w:r>
        <w:rPr>
          <w:sz w:val="24"/>
        </w:rPr>
        <w:t>are</w:t>
      </w:r>
      <w:r>
        <w:rPr>
          <w:spacing w:val="-1"/>
          <w:sz w:val="24"/>
        </w:rPr>
        <w:t xml:space="preserve"> </w:t>
      </w:r>
      <w:r>
        <w:rPr>
          <w:spacing w:val="-5"/>
          <w:sz w:val="24"/>
        </w:rPr>
        <w:t>to:</w:t>
      </w:r>
    </w:p>
    <w:p w14:paraId="6E4B07ED" w14:textId="77777777" w:rsidR="008201FF" w:rsidRDefault="008201FF">
      <w:pPr>
        <w:pStyle w:val="BodyText"/>
        <w:rPr>
          <w:sz w:val="33"/>
        </w:rPr>
      </w:pPr>
    </w:p>
    <w:p w14:paraId="4F7C1239" w14:textId="77777777" w:rsidR="008201FF" w:rsidRDefault="00E0637E">
      <w:pPr>
        <w:pStyle w:val="ListParagraph"/>
        <w:numPr>
          <w:ilvl w:val="0"/>
          <w:numId w:val="5"/>
        </w:numPr>
        <w:tabs>
          <w:tab w:val="left" w:pos="1216"/>
        </w:tabs>
        <w:spacing w:line="360" w:lineRule="auto"/>
        <w:ind w:right="122" w:firstLine="719"/>
        <w:rPr>
          <w:sz w:val="24"/>
        </w:rPr>
      </w:pPr>
      <w:r>
        <w:rPr>
          <w:sz w:val="24"/>
        </w:rPr>
        <w:t>provide</w:t>
      </w:r>
      <w:r>
        <w:rPr>
          <w:spacing w:val="-5"/>
          <w:sz w:val="24"/>
        </w:rPr>
        <w:t xml:space="preserve"> </w:t>
      </w:r>
      <w:r>
        <w:rPr>
          <w:sz w:val="24"/>
        </w:rPr>
        <w:t>an</w:t>
      </w:r>
      <w:r>
        <w:rPr>
          <w:spacing w:val="-3"/>
          <w:sz w:val="24"/>
        </w:rPr>
        <w:t xml:space="preserve"> </w:t>
      </w:r>
      <w:r>
        <w:rPr>
          <w:sz w:val="24"/>
        </w:rPr>
        <w:t>organization</w:t>
      </w:r>
      <w:r>
        <w:rPr>
          <w:spacing w:val="-3"/>
          <w:sz w:val="24"/>
        </w:rPr>
        <w:t xml:space="preserve"> </w:t>
      </w:r>
      <w:r>
        <w:rPr>
          <w:sz w:val="24"/>
        </w:rPr>
        <w:t>within</w:t>
      </w:r>
      <w:r>
        <w:rPr>
          <w:spacing w:val="-3"/>
          <w:sz w:val="24"/>
        </w:rPr>
        <w:t xml:space="preserve"> </w:t>
      </w:r>
      <w:r>
        <w:rPr>
          <w:sz w:val="24"/>
        </w:rPr>
        <w:t>The</w:t>
      </w:r>
      <w:r>
        <w:rPr>
          <w:spacing w:val="-5"/>
          <w:sz w:val="24"/>
        </w:rPr>
        <w:t xml:space="preserve"> </w:t>
      </w:r>
      <w:r>
        <w:rPr>
          <w:sz w:val="24"/>
        </w:rPr>
        <w:t>Florida</w:t>
      </w:r>
      <w:r>
        <w:rPr>
          <w:spacing w:val="-4"/>
          <w:sz w:val="24"/>
        </w:rPr>
        <w:t xml:space="preserve"> </w:t>
      </w:r>
      <w:r>
        <w:rPr>
          <w:sz w:val="24"/>
        </w:rPr>
        <w:t>Bar</w:t>
      </w:r>
      <w:r>
        <w:rPr>
          <w:spacing w:val="-3"/>
          <w:sz w:val="24"/>
        </w:rPr>
        <w:t xml:space="preserve"> </w:t>
      </w:r>
      <w:r>
        <w:rPr>
          <w:sz w:val="24"/>
        </w:rPr>
        <w:t>open</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members</w:t>
      </w:r>
      <w:r>
        <w:rPr>
          <w:spacing w:val="-3"/>
          <w:sz w:val="24"/>
        </w:rPr>
        <w:t xml:space="preserve"> </w:t>
      </w:r>
      <w:r>
        <w:rPr>
          <w:sz w:val="24"/>
        </w:rPr>
        <w:t>in</w:t>
      </w:r>
      <w:r>
        <w:rPr>
          <w:spacing w:val="-1"/>
          <w:sz w:val="24"/>
        </w:rPr>
        <w:t xml:space="preserve"> </w:t>
      </w:r>
      <w:r>
        <w:rPr>
          <w:sz w:val="24"/>
        </w:rPr>
        <w:t>good</w:t>
      </w:r>
      <w:r>
        <w:rPr>
          <w:spacing w:val="-3"/>
          <w:sz w:val="24"/>
        </w:rPr>
        <w:t xml:space="preserve"> </w:t>
      </w:r>
      <w:r>
        <w:rPr>
          <w:sz w:val="24"/>
        </w:rPr>
        <w:t>standing having an interest in local government law; and</w:t>
      </w:r>
    </w:p>
    <w:p w14:paraId="65D3E9C0" w14:textId="77777777" w:rsidR="008201FF" w:rsidRDefault="008201FF">
      <w:pPr>
        <w:pStyle w:val="BodyText"/>
        <w:spacing w:before="10"/>
        <w:rPr>
          <w:sz w:val="20"/>
        </w:rPr>
      </w:pPr>
    </w:p>
    <w:p w14:paraId="0DBB4AD0" w14:textId="77777777" w:rsidR="008201FF" w:rsidRDefault="00E0637E">
      <w:pPr>
        <w:pStyle w:val="ListParagraph"/>
        <w:numPr>
          <w:ilvl w:val="0"/>
          <w:numId w:val="5"/>
        </w:numPr>
        <w:tabs>
          <w:tab w:val="left" w:pos="1231"/>
        </w:tabs>
        <w:spacing w:line="360" w:lineRule="auto"/>
        <w:ind w:right="462" w:firstLine="719"/>
        <w:rPr>
          <w:sz w:val="24"/>
        </w:rPr>
      </w:pPr>
      <w:r>
        <w:rPr>
          <w:sz w:val="24"/>
        </w:rPr>
        <w:t>serve</w:t>
      </w:r>
      <w:r>
        <w:rPr>
          <w:spacing w:val="-4"/>
          <w:sz w:val="24"/>
        </w:rPr>
        <w:t xml:space="preserve"> </w:t>
      </w:r>
      <w:r>
        <w:rPr>
          <w:sz w:val="24"/>
        </w:rPr>
        <w:t>the</w:t>
      </w:r>
      <w:r>
        <w:rPr>
          <w:spacing w:val="-3"/>
          <w:sz w:val="24"/>
        </w:rPr>
        <w:t xml:space="preserve"> </w:t>
      </w:r>
      <w:r>
        <w:rPr>
          <w:sz w:val="24"/>
        </w:rPr>
        <w:t>public</w:t>
      </w:r>
      <w:r>
        <w:rPr>
          <w:spacing w:val="-2"/>
          <w:sz w:val="24"/>
        </w:rPr>
        <w:t xml:space="preserve"> </w:t>
      </w:r>
      <w:r>
        <w:rPr>
          <w:sz w:val="24"/>
        </w:rPr>
        <w:t>and</w:t>
      </w:r>
      <w:r>
        <w:rPr>
          <w:spacing w:val="-1"/>
          <w:sz w:val="24"/>
        </w:rPr>
        <w:t xml:space="preserve"> </w:t>
      </w:r>
      <w:r>
        <w:rPr>
          <w:sz w:val="24"/>
        </w:rPr>
        <w:t>The</w:t>
      </w:r>
      <w:r>
        <w:rPr>
          <w:spacing w:val="-4"/>
          <w:sz w:val="24"/>
        </w:rPr>
        <w:t xml:space="preserve"> </w:t>
      </w:r>
      <w:r>
        <w:rPr>
          <w:sz w:val="24"/>
        </w:rPr>
        <w:t>Florida</w:t>
      </w:r>
      <w:r>
        <w:rPr>
          <w:spacing w:val="-4"/>
          <w:sz w:val="24"/>
        </w:rPr>
        <w:t xml:space="preserve"> </w:t>
      </w:r>
      <w:r>
        <w:rPr>
          <w:sz w:val="24"/>
        </w:rPr>
        <w:t>Bar</w:t>
      </w:r>
      <w:r>
        <w:rPr>
          <w:spacing w:val="-3"/>
          <w:sz w:val="24"/>
        </w:rPr>
        <w:t xml:space="preserve"> </w:t>
      </w:r>
      <w:r>
        <w:rPr>
          <w:sz w:val="24"/>
        </w:rPr>
        <w:t>as</w:t>
      </w:r>
      <w:r>
        <w:rPr>
          <w:spacing w:val="-3"/>
          <w:sz w:val="24"/>
        </w:rPr>
        <w:t xml:space="preserve"> </w:t>
      </w:r>
      <w:r>
        <w:rPr>
          <w:sz w:val="24"/>
        </w:rPr>
        <w:t>a</w:t>
      </w:r>
      <w:r>
        <w:rPr>
          <w:spacing w:val="-2"/>
          <w:sz w:val="24"/>
        </w:rPr>
        <w:t xml:space="preserve"> </w:t>
      </w:r>
      <w:r>
        <w:rPr>
          <w:sz w:val="24"/>
        </w:rPr>
        <w:t>forum</w:t>
      </w:r>
      <w:r>
        <w:rPr>
          <w:spacing w:val="-3"/>
          <w:sz w:val="24"/>
        </w:rPr>
        <w:t xml:space="preserve"> </w:t>
      </w:r>
      <w:r>
        <w:rPr>
          <w:sz w:val="24"/>
        </w:rPr>
        <w:t>for</w:t>
      </w:r>
      <w:r>
        <w:rPr>
          <w:spacing w:val="-4"/>
          <w:sz w:val="24"/>
        </w:rPr>
        <w:t xml:space="preserve"> </w:t>
      </w:r>
      <w:r>
        <w:rPr>
          <w:sz w:val="24"/>
        </w:rPr>
        <w:t>research</w:t>
      </w:r>
      <w:r>
        <w:rPr>
          <w:spacing w:val="-1"/>
          <w:sz w:val="24"/>
        </w:rPr>
        <w:t xml:space="preserve"> </w:t>
      </w:r>
      <w:r>
        <w:rPr>
          <w:sz w:val="24"/>
        </w:rPr>
        <w:t>and</w:t>
      </w:r>
      <w:r>
        <w:rPr>
          <w:spacing w:val="-3"/>
          <w:sz w:val="24"/>
        </w:rPr>
        <w:t xml:space="preserve"> </w:t>
      </w:r>
      <w:r>
        <w:rPr>
          <w:sz w:val="24"/>
        </w:rPr>
        <w:t>discussion</w:t>
      </w:r>
      <w:r>
        <w:rPr>
          <w:spacing w:val="-3"/>
          <w:sz w:val="24"/>
        </w:rPr>
        <w:t xml:space="preserve"> </w:t>
      </w:r>
      <w:r>
        <w:rPr>
          <w:sz w:val="24"/>
        </w:rPr>
        <w:t>in</w:t>
      </w:r>
      <w:r>
        <w:rPr>
          <w:spacing w:val="-3"/>
          <w:sz w:val="24"/>
        </w:rPr>
        <w:t xml:space="preserve"> </w:t>
      </w:r>
      <w:r>
        <w:rPr>
          <w:sz w:val="24"/>
        </w:rPr>
        <w:t>the development of local government law.</w:t>
      </w:r>
    </w:p>
    <w:p w14:paraId="6531BBCB" w14:textId="77777777" w:rsidR="008201FF" w:rsidRDefault="008201FF">
      <w:pPr>
        <w:pStyle w:val="BodyText"/>
        <w:spacing w:before="2"/>
        <w:rPr>
          <w:sz w:val="31"/>
        </w:rPr>
      </w:pPr>
    </w:p>
    <w:p w14:paraId="3FFE375C" w14:textId="77777777" w:rsidR="008201FF" w:rsidRDefault="00E0637E">
      <w:pPr>
        <w:pStyle w:val="Heading1"/>
        <w:spacing w:line="360" w:lineRule="auto"/>
        <w:ind w:right="3945"/>
      </w:pPr>
      <w:r>
        <w:t xml:space="preserve">ARTICLE II </w:t>
      </w:r>
      <w:r>
        <w:rPr>
          <w:spacing w:val="-2"/>
        </w:rPr>
        <w:t>MEMBERSHIP</w:t>
      </w:r>
    </w:p>
    <w:p w14:paraId="169E8B62" w14:textId="77777777" w:rsidR="008201FF" w:rsidRDefault="008201FF">
      <w:pPr>
        <w:pStyle w:val="BodyText"/>
        <w:spacing w:before="10"/>
        <w:rPr>
          <w:b/>
          <w:sz w:val="20"/>
        </w:rPr>
      </w:pPr>
    </w:p>
    <w:p w14:paraId="5B55E29A" w14:textId="77777777" w:rsidR="008201FF" w:rsidRDefault="00E0637E">
      <w:pPr>
        <w:pStyle w:val="BodyText"/>
        <w:spacing w:line="360" w:lineRule="auto"/>
        <w:ind w:left="100" w:right="232" w:firstLine="719"/>
      </w:pPr>
      <w:r>
        <w:rPr>
          <w:b/>
        </w:rPr>
        <w:t>Section</w:t>
      </w:r>
      <w:r>
        <w:rPr>
          <w:b/>
          <w:spacing w:val="-3"/>
        </w:rPr>
        <w:t xml:space="preserve"> </w:t>
      </w:r>
      <w:r>
        <w:rPr>
          <w:b/>
        </w:rPr>
        <w:t>1.</w:t>
      </w:r>
      <w:r>
        <w:rPr>
          <w:b/>
          <w:spacing w:val="40"/>
        </w:rPr>
        <w:t xml:space="preserve"> </w:t>
      </w:r>
      <w:r>
        <w:rPr>
          <w:b/>
        </w:rPr>
        <w:t>Eligibility.</w:t>
      </w:r>
      <w:r>
        <w:rPr>
          <w:b/>
          <w:spacing w:val="40"/>
        </w:rPr>
        <w:t xml:space="preserve"> </w:t>
      </w:r>
      <w:r>
        <w:t>Any</w:t>
      </w:r>
      <w:r>
        <w:rPr>
          <w:spacing w:val="-3"/>
        </w:rPr>
        <w:t xml:space="preserve"> </w:t>
      </w:r>
      <w:r>
        <w:t>member</w:t>
      </w:r>
      <w:r>
        <w:rPr>
          <w:spacing w:val="-5"/>
        </w:rPr>
        <w:t xml:space="preserve"> </w:t>
      </w:r>
      <w:r>
        <w:t>in</w:t>
      </w:r>
      <w:r>
        <w:rPr>
          <w:spacing w:val="-3"/>
        </w:rPr>
        <w:t xml:space="preserve"> </w:t>
      </w:r>
      <w:r>
        <w:t>good</w:t>
      </w:r>
      <w:r>
        <w:rPr>
          <w:spacing w:val="-3"/>
        </w:rPr>
        <w:t xml:space="preserve"> </w:t>
      </w:r>
      <w:r>
        <w:t>standing</w:t>
      </w:r>
      <w:r>
        <w:rPr>
          <w:spacing w:val="-3"/>
        </w:rPr>
        <w:t xml:space="preserve"> </w:t>
      </w:r>
      <w:r>
        <w:t>of</w:t>
      </w:r>
      <w:r>
        <w:rPr>
          <w:spacing w:val="-3"/>
        </w:rPr>
        <w:t xml:space="preserve"> </w:t>
      </w:r>
      <w:r>
        <w:t>The</w:t>
      </w:r>
      <w:r>
        <w:rPr>
          <w:spacing w:val="-5"/>
        </w:rPr>
        <w:t xml:space="preserve"> </w:t>
      </w:r>
      <w:r>
        <w:t>Florida</w:t>
      </w:r>
      <w:r>
        <w:rPr>
          <w:spacing w:val="-4"/>
        </w:rPr>
        <w:t xml:space="preserve"> </w:t>
      </w:r>
      <w:r>
        <w:t>Bar</w:t>
      </w:r>
      <w:r>
        <w:rPr>
          <w:spacing w:val="-2"/>
        </w:rPr>
        <w:t xml:space="preserve"> </w:t>
      </w:r>
      <w:r>
        <w:t>interested</w:t>
      </w:r>
      <w:r>
        <w:rPr>
          <w:spacing w:val="-3"/>
        </w:rPr>
        <w:t xml:space="preserve"> </w:t>
      </w:r>
      <w:r>
        <w:t>in the purposes of this section is eligible for membership upon payment of this section's annual dues.</w:t>
      </w:r>
      <w:r>
        <w:rPr>
          <w:spacing w:val="40"/>
        </w:rPr>
        <w:t xml:space="preserve"> </w:t>
      </w:r>
      <w:r>
        <w:t>Any member who ceases to be a member of The Florida Bar in good standing shall no longer be a member of this section.</w:t>
      </w:r>
    </w:p>
    <w:p w14:paraId="08E30A09" w14:textId="77777777" w:rsidR="008201FF" w:rsidRDefault="008201FF">
      <w:pPr>
        <w:pStyle w:val="BodyText"/>
        <w:spacing w:before="10"/>
        <w:rPr>
          <w:sz w:val="20"/>
        </w:rPr>
      </w:pPr>
    </w:p>
    <w:p w14:paraId="0904B7D1" w14:textId="77777777" w:rsidR="008201FF" w:rsidRDefault="00E0637E">
      <w:pPr>
        <w:spacing w:before="1" w:line="360" w:lineRule="auto"/>
        <w:ind w:left="100" w:right="232" w:firstLine="719"/>
        <w:rPr>
          <w:sz w:val="24"/>
        </w:rPr>
      </w:pPr>
      <w:r>
        <w:rPr>
          <w:b/>
          <w:sz w:val="24"/>
        </w:rPr>
        <w:t>Section</w:t>
      </w:r>
      <w:r>
        <w:rPr>
          <w:b/>
          <w:spacing w:val="-3"/>
          <w:sz w:val="24"/>
        </w:rPr>
        <w:t xml:space="preserve"> </w:t>
      </w:r>
      <w:r>
        <w:rPr>
          <w:b/>
          <w:sz w:val="24"/>
        </w:rPr>
        <w:t>2.</w:t>
      </w:r>
      <w:r>
        <w:rPr>
          <w:b/>
          <w:spacing w:val="40"/>
          <w:sz w:val="24"/>
        </w:rPr>
        <w:t xml:space="preserve"> </w:t>
      </w:r>
      <w:r>
        <w:rPr>
          <w:b/>
          <w:sz w:val="24"/>
        </w:rPr>
        <w:t>Administrative</w:t>
      </w:r>
      <w:r>
        <w:rPr>
          <w:b/>
          <w:spacing w:val="-5"/>
          <w:sz w:val="24"/>
        </w:rPr>
        <w:t xml:space="preserve"> </w:t>
      </w:r>
      <w:r>
        <w:rPr>
          <w:b/>
          <w:sz w:val="24"/>
        </w:rPr>
        <w:t>Year.</w:t>
      </w:r>
      <w:r>
        <w:rPr>
          <w:b/>
          <w:spacing w:val="40"/>
          <w:sz w:val="24"/>
        </w:rPr>
        <w:t xml:space="preserve"> </w:t>
      </w:r>
      <w:r>
        <w:rPr>
          <w:sz w:val="24"/>
        </w:rPr>
        <w:t>Th</w:t>
      </w:r>
      <w:r>
        <w:rPr>
          <w:sz w:val="24"/>
        </w:rPr>
        <w:t>e</w:t>
      </w:r>
      <w:r>
        <w:rPr>
          <w:spacing w:val="-4"/>
          <w:sz w:val="24"/>
        </w:rPr>
        <w:t xml:space="preserve"> </w:t>
      </w:r>
      <w:r>
        <w:rPr>
          <w:sz w:val="24"/>
        </w:rPr>
        <w:t>administrative</w:t>
      </w:r>
      <w:r>
        <w:rPr>
          <w:spacing w:val="-4"/>
          <w:sz w:val="24"/>
        </w:rPr>
        <w:t xml:space="preserve"> </w:t>
      </w:r>
      <w:r>
        <w:rPr>
          <w:sz w:val="24"/>
        </w:rPr>
        <w:t>year</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section</w:t>
      </w:r>
      <w:r>
        <w:rPr>
          <w:spacing w:val="-1"/>
          <w:sz w:val="24"/>
        </w:rPr>
        <w:t xml:space="preserve"> </w:t>
      </w:r>
      <w:r>
        <w:rPr>
          <w:sz w:val="24"/>
        </w:rPr>
        <w:t>runs concurrently with the administrative year of The Florida Bar.</w:t>
      </w:r>
    </w:p>
    <w:p w14:paraId="150C776A" w14:textId="77777777" w:rsidR="008201FF" w:rsidRDefault="008201FF">
      <w:pPr>
        <w:pStyle w:val="BodyText"/>
        <w:spacing w:before="10"/>
        <w:rPr>
          <w:sz w:val="20"/>
        </w:rPr>
      </w:pPr>
    </w:p>
    <w:p w14:paraId="1A4DD09D" w14:textId="77777777" w:rsidR="008201FF" w:rsidRDefault="00E0637E">
      <w:pPr>
        <w:pStyle w:val="BodyText"/>
        <w:spacing w:line="360" w:lineRule="auto"/>
        <w:ind w:left="100" w:right="209" w:firstLine="719"/>
      </w:pPr>
      <w:r>
        <w:rPr>
          <w:b/>
        </w:rPr>
        <w:t>Section 3.</w:t>
      </w:r>
      <w:r>
        <w:rPr>
          <w:b/>
          <w:spacing w:val="40"/>
        </w:rPr>
        <w:t xml:space="preserve"> </w:t>
      </w:r>
      <w:r>
        <w:rPr>
          <w:b/>
        </w:rPr>
        <w:t>Annual Dues.</w:t>
      </w:r>
      <w:r>
        <w:rPr>
          <w:b/>
          <w:spacing w:val="40"/>
        </w:rPr>
        <w:t xml:space="preserve"> </w:t>
      </w:r>
      <w:r>
        <w:t>The annual dues are an amount fixed by the Executive Council and</w:t>
      </w:r>
      <w:r>
        <w:rPr>
          <w:spacing w:val="-1"/>
        </w:rPr>
        <w:t xml:space="preserve"> </w:t>
      </w:r>
      <w:r>
        <w:t>approved</w:t>
      </w:r>
      <w:r>
        <w:rPr>
          <w:spacing w:val="-1"/>
        </w:rPr>
        <w:t xml:space="preserve"> </w:t>
      </w:r>
      <w:r>
        <w:t>by the</w:t>
      </w:r>
      <w:r>
        <w:rPr>
          <w:spacing w:val="-1"/>
        </w:rPr>
        <w:t xml:space="preserve"> </w:t>
      </w:r>
      <w:r>
        <w:t>Board</w:t>
      </w:r>
      <w:r>
        <w:rPr>
          <w:spacing w:val="-1"/>
        </w:rPr>
        <w:t xml:space="preserve"> </w:t>
      </w:r>
      <w:r>
        <w:t>of</w:t>
      </w:r>
      <w:r>
        <w:rPr>
          <w:spacing w:val="-3"/>
        </w:rPr>
        <w:t xml:space="preserve"> </w:t>
      </w:r>
      <w:r>
        <w:t>Governors of</w:t>
      </w:r>
      <w:r>
        <w:rPr>
          <w:spacing w:val="-1"/>
        </w:rPr>
        <w:t xml:space="preserve"> </w:t>
      </w:r>
      <w:r>
        <w:t>The</w:t>
      </w:r>
      <w:r>
        <w:rPr>
          <w:spacing w:val="-2"/>
        </w:rPr>
        <w:t xml:space="preserve"> </w:t>
      </w:r>
      <w:r>
        <w:t>Florida</w:t>
      </w:r>
      <w:r>
        <w:rPr>
          <w:spacing w:val="-3"/>
        </w:rPr>
        <w:t xml:space="preserve"> </w:t>
      </w:r>
      <w:r>
        <w:t>Bar for</w:t>
      </w:r>
      <w:r>
        <w:rPr>
          <w:spacing w:val="-1"/>
        </w:rPr>
        <w:t xml:space="preserve"> </w:t>
      </w:r>
      <w:r>
        <w:t>all members,</w:t>
      </w:r>
      <w:r>
        <w:rPr>
          <w:spacing w:val="-1"/>
        </w:rPr>
        <w:t xml:space="preserve"> </w:t>
      </w:r>
      <w:r>
        <w:t>including affiliate</w:t>
      </w:r>
      <w:r>
        <w:rPr>
          <w:spacing w:val="-4"/>
        </w:rPr>
        <w:t xml:space="preserve"> </w:t>
      </w:r>
      <w:r>
        <w:t>members.</w:t>
      </w:r>
      <w:r>
        <w:rPr>
          <w:spacing w:val="40"/>
        </w:rPr>
        <w:t xml:space="preserve"> </w:t>
      </w:r>
      <w:r>
        <w:t>There</w:t>
      </w:r>
      <w:r>
        <w:rPr>
          <w:spacing w:val="-1"/>
        </w:rPr>
        <w:t xml:space="preserve"> </w:t>
      </w:r>
      <w:r>
        <w:t>is</w:t>
      </w:r>
      <w:r>
        <w:rPr>
          <w:spacing w:val="-3"/>
        </w:rPr>
        <w:t xml:space="preserve"> </w:t>
      </w:r>
      <w:r>
        <w:t>no</w:t>
      </w:r>
      <w:r>
        <w:rPr>
          <w:spacing w:val="-3"/>
        </w:rPr>
        <w:t xml:space="preserve"> </w:t>
      </w:r>
      <w:r>
        <w:t>proration</w:t>
      </w:r>
      <w:r>
        <w:rPr>
          <w:spacing w:val="-3"/>
        </w:rPr>
        <w:t xml:space="preserve"> </w:t>
      </w:r>
      <w:r>
        <w:t>of</w:t>
      </w:r>
      <w:r>
        <w:rPr>
          <w:spacing w:val="-4"/>
        </w:rPr>
        <w:t xml:space="preserve"> </w:t>
      </w:r>
      <w:r>
        <w:t>annual</w:t>
      </w:r>
      <w:r>
        <w:rPr>
          <w:spacing w:val="-1"/>
        </w:rPr>
        <w:t xml:space="preserve"> </w:t>
      </w:r>
      <w:r>
        <w:t>dues.</w:t>
      </w:r>
      <w:r>
        <w:rPr>
          <w:spacing w:val="40"/>
        </w:rPr>
        <w:t xml:space="preserve"> </w:t>
      </w:r>
      <w:r>
        <w:t>Annual</w:t>
      </w:r>
      <w:r>
        <w:rPr>
          <w:spacing w:val="-3"/>
        </w:rPr>
        <w:t xml:space="preserve"> </w:t>
      </w:r>
      <w:r>
        <w:t>dues</w:t>
      </w:r>
      <w:r>
        <w:rPr>
          <w:spacing w:val="-3"/>
        </w:rPr>
        <w:t xml:space="preserve"> </w:t>
      </w:r>
      <w:r>
        <w:t>are</w:t>
      </w:r>
      <w:r>
        <w:rPr>
          <w:spacing w:val="-5"/>
        </w:rPr>
        <w:t xml:space="preserve"> </w:t>
      </w:r>
      <w:r>
        <w:t>payable</w:t>
      </w:r>
      <w:r>
        <w:rPr>
          <w:spacing w:val="-4"/>
        </w:rPr>
        <w:t xml:space="preserve"> </w:t>
      </w:r>
      <w:r>
        <w:t>in</w:t>
      </w:r>
      <w:r>
        <w:rPr>
          <w:spacing w:val="-3"/>
        </w:rPr>
        <w:t xml:space="preserve"> </w:t>
      </w:r>
      <w:r>
        <w:t>advance</w:t>
      </w:r>
      <w:r>
        <w:rPr>
          <w:spacing w:val="-4"/>
        </w:rPr>
        <w:t xml:space="preserve"> </w:t>
      </w:r>
      <w:r>
        <w:t>of each membership</w:t>
      </w:r>
      <w:r>
        <w:t xml:space="preserve"> year or as otherwise payable in conjunction with The Florida Bar dues.</w:t>
      </w:r>
      <w:r>
        <w:rPr>
          <w:spacing w:val="40"/>
        </w:rPr>
        <w:t xml:space="preserve"> </w:t>
      </w:r>
      <w:r>
        <w:t>Any</w:t>
      </w:r>
    </w:p>
    <w:p w14:paraId="3648C5DE" w14:textId="77777777" w:rsidR="008201FF" w:rsidRDefault="008201FF">
      <w:pPr>
        <w:spacing w:line="360" w:lineRule="auto"/>
        <w:sectPr w:rsidR="008201FF">
          <w:headerReference w:type="default" r:id="rId8"/>
          <w:footerReference w:type="default" r:id="rId9"/>
          <w:type w:val="continuous"/>
          <w:pgSz w:w="12240" w:h="15840"/>
          <w:pgMar w:top="1580" w:right="1340" w:bottom="1260" w:left="1340" w:header="1202" w:footer="1060" w:gutter="0"/>
          <w:pgNumType w:start="1"/>
          <w:cols w:space="720"/>
        </w:sectPr>
      </w:pPr>
    </w:p>
    <w:p w14:paraId="20DB9D48" w14:textId="77777777" w:rsidR="008201FF" w:rsidRDefault="00E0637E">
      <w:pPr>
        <w:pStyle w:val="BodyText"/>
        <w:spacing w:before="80" w:line="360" w:lineRule="auto"/>
        <w:ind w:left="100" w:right="232"/>
      </w:pPr>
      <w:r>
        <w:lastRenderedPageBreak/>
        <w:t>member</w:t>
      </w:r>
      <w:r>
        <w:rPr>
          <w:spacing w:val="-3"/>
        </w:rPr>
        <w:t xml:space="preserve"> </w:t>
      </w:r>
      <w:r>
        <w:t>or</w:t>
      </w:r>
      <w:r>
        <w:rPr>
          <w:spacing w:val="-2"/>
        </w:rPr>
        <w:t xml:space="preserve"> </w:t>
      </w:r>
      <w:r>
        <w:t>affiliate</w:t>
      </w:r>
      <w:r>
        <w:rPr>
          <w:spacing w:val="-3"/>
        </w:rPr>
        <w:t xml:space="preserve"> </w:t>
      </w:r>
      <w:r>
        <w:t>member</w:t>
      </w:r>
      <w:r>
        <w:rPr>
          <w:spacing w:val="-1"/>
        </w:rPr>
        <w:t xml:space="preserve"> </w:t>
      </w:r>
      <w:r>
        <w:t>whose</w:t>
      </w:r>
      <w:r>
        <w:rPr>
          <w:spacing w:val="-4"/>
        </w:rPr>
        <w:t xml:space="preserve"> </w:t>
      </w:r>
      <w:r>
        <w:t>dues</w:t>
      </w:r>
      <w:r>
        <w:rPr>
          <w:spacing w:val="-2"/>
        </w:rPr>
        <w:t xml:space="preserve"> </w:t>
      </w:r>
      <w:r>
        <w:t>are</w:t>
      </w:r>
      <w:r>
        <w:rPr>
          <w:spacing w:val="-3"/>
        </w:rPr>
        <w:t xml:space="preserve"> </w:t>
      </w:r>
      <w:r>
        <w:t>in</w:t>
      </w:r>
      <w:r>
        <w:rPr>
          <w:spacing w:val="-2"/>
        </w:rPr>
        <w:t xml:space="preserve"> </w:t>
      </w:r>
      <w:r>
        <w:t>arrears</w:t>
      </w:r>
      <w:r>
        <w:rPr>
          <w:spacing w:val="-2"/>
        </w:rPr>
        <w:t xml:space="preserve"> </w:t>
      </w:r>
      <w:r>
        <w:t>for</w:t>
      </w:r>
      <w:r>
        <w:rPr>
          <w:spacing w:val="-2"/>
        </w:rPr>
        <w:t xml:space="preserve"> </w:t>
      </w:r>
      <w:r>
        <w:t>a</w:t>
      </w:r>
      <w:r>
        <w:rPr>
          <w:spacing w:val="-4"/>
        </w:rPr>
        <w:t xml:space="preserve"> </w:t>
      </w:r>
      <w:r>
        <w:t>period</w:t>
      </w:r>
      <w:r>
        <w:rPr>
          <w:spacing w:val="-2"/>
        </w:rPr>
        <w:t xml:space="preserve"> </w:t>
      </w:r>
      <w:r>
        <w:t>of</w:t>
      </w:r>
      <w:r>
        <w:rPr>
          <w:spacing w:val="-3"/>
        </w:rPr>
        <w:t xml:space="preserve"> </w:t>
      </w:r>
      <w:r>
        <w:t>three</w:t>
      </w:r>
      <w:r>
        <w:rPr>
          <w:spacing w:val="-1"/>
        </w:rPr>
        <w:t xml:space="preserve"> </w:t>
      </w:r>
      <w:r>
        <w:t>months,</w:t>
      </w:r>
      <w:r>
        <w:rPr>
          <w:spacing w:val="-2"/>
        </w:rPr>
        <w:t xml:space="preserve"> </w:t>
      </w:r>
      <w:r>
        <w:t>after</w:t>
      </w:r>
      <w:r>
        <w:rPr>
          <w:spacing w:val="-2"/>
        </w:rPr>
        <w:t xml:space="preserve"> </w:t>
      </w:r>
      <w:r>
        <w:t>notice and a reasonable time in which to pay, ceases to be a member of the section.</w:t>
      </w:r>
    </w:p>
    <w:p w14:paraId="242D9F83" w14:textId="77777777" w:rsidR="008201FF" w:rsidRDefault="008201FF">
      <w:pPr>
        <w:pStyle w:val="BodyText"/>
        <w:spacing w:before="9"/>
        <w:rPr>
          <w:sz w:val="20"/>
        </w:rPr>
      </w:pPr>
    </w:p>
    <w:p w14:paraId="054D1B97" w14:textId="77777777" w:rsidR="008201FF" w:rsidRDefault="00E0637E">
      <w:pPr>
        <w:pStyle w:val="BodyText"/>
        <w:spacing w:before="1" w:line="360" w:lineRule="auto"/>
        <w:ind w:left="100" w:right="232" w:firstLine="719"/>
      </w:pPr>
      <w:r>
        <w:rPr>
          <w:b/>
        </w:rPr>
        <w:t>Section</w:t>
      </w:r>
      <w:r>
        <w:rPr>
          <w:b/>
          <w:spacing w:val="-4"/>
        </w:rPr>
        <w:t xml:space="preserve"> </w:t>
      </w:r>
      <w:r>
        <w:rPr>
          <w:b/>
        </w:rPr>
        <w:t>4.</w:t>
      </w:r>
      <w:r>
        <w:rPr>
          <w:b/>
          <w:spacing w:val="40"/>
        </w:rPr>
        <w:t xml:space="preserve"> </w:t>
      </w:r>
      <w:r>
        <w:rPr>
          <w:b/>
        </w:rPr>
        <w:t>Section</w:t>
      </w:r>
      <w:r>
        <w:rPr>
          <w:b/>
          <w:spacing w:val="-4"/>
        </w:rPr>
        <w:t xml:space="preserve"> </w:t>
      </w:r>
      <w:r>
        <w:rPr>
          <w:b/>
        </w:rPr>
        <w:t>Expenses.</w:t>
      </w:r>
      <w:r>
        <w:rPr>
          <w:b/>
          <w:spacing w:val="-2"/>
        </w:rPr>
        <w:t xml:space="preserve"> </w:t>
      </w:r>
      <w:r>
        <w:t>The</w:t>
      </w:r>
      <w:r>
        <w:rPr>
          <w:spacing w:val="-5"/>
        </w:rPr>
        <w:t xml:space="preserve"> </w:t>
      </w:r>
      <w:r>
        <w:t>City,</w:t>
      </w:r>
      <w:r>
        <w:rPr>
          <w:spacing w:val="-4"/>
        </w:rPr>
        <w:t xml:space="preserve"> </w:t>
      </w:r>
      <w:r>
        <w:t>County</w:t>
      </w:r>
      <w:r>
        <w:rPr>
          <w:spacing w:val="-4"/>
        </w:rPr>
        <w:t xml:space="preserve"> </w:t>
      </w:r>
      <w:r>
        <w:t>and</w:t>
      </w:r>
      <w:r>
        <w:rPr>
          <w:spacing w:val="-4"/>
        </w:rPr>
        <w:t xml:space="preserve"> </w:t>
      </w:r>
      <w:r>
        <w:t>Local</w:t>
      </w:r>
      <w:r>
        <w:rPr>
          <w:spacing w:val="-4"/>
        </w:rPr>
        <w:t xml:space="preserve"> </w:t>
      </w:r>
      <w:r>
        <w:t>Government</w:t>
      </w:r>
      <w:r>
        <w:rPr>
          <w:spacing w:val="-4"/>
        </w:rPr>
        <w:t xml:space="preserve"> </w:t>
      </w:r>
      <w:r>
        <w:t>Law</w:t>
      </w:r>
      <w:r>
        <w:rPr>
          <w:spacing w:val="-4"/>
        </w:rPr>
        <w:t xml:space="preserve"> </w:t>
      </w:r>
      <w:r>
        <w:t>Section reimburses The Florida Bar for expenses incurred by The Florida Bar in administering membership for this section.</w:t>
      </w:r>
    </w:p>
    <w:p w14:paraId="7A282FC4" w14:textId="77777777" w:rsidR="008201FF" w:rsidRDefault="008201FF">
      <w:pPr>
        <w:pStyle w:val="BodyText"/>
        <w:spacing w:before="11"/>
        <w:rPr>
          <w:sz w:val="20"/>
        </w:rPr>
      </w:pPr>
    </w:p>
    <w:p w14:paraId="72BD7014" w14:textId="77777777" w:rsidR="008201FF" w:rsidRDefault="00E0637E">
      <w:pPr>
        <w:pStyle w:val="Heading2"/>
      </w:pPr>
      <w:r>
        <w:t>Section</w:t>
      </w:r>
      <w:r>
        <w:rPr>
          <w:spacing w:val="-3"/>
        </w:rPr>
        <w:t xml:space="preserve"> </w:t>
      </w:r>
      <w:r>
        <w:t>5.</w:t>
      </w:r>
      <w:r>
        <w:rPr>
          <w:spacing w:val="58"/>
        </w:rPr>
        <w:t xml:space="preserve"> </w:t>
      </w:r>
      <w:r>
        <w:t>Affiliate</w:t>
      </w:r>
      <w:r>
        <w:rPr>
          <w:spacing w:val="-1"/>
        </w:rPr>
        <w:t xml:space="preserve"> </w:t>
      </w:r>
      <w:r>
        <w:rPr>
          <w:spacing w:val="-2"/>
        </w:rPr>
        <w:t>Membership.</w:t>
      </w:r>
    </w:p>
    <w:p w14:paraId="6881B576" w14:textId="77777777" w:rsidR="008201FF" w:rsidRDefault="008201FF">
      <w:pPr>
        <w:pStyle w:val="BodyText"/>
        <w:spacing w:before="9"/>
        <w:rPr>
          <w:b/>
          <w:sz w:val="32"/>
        </w:rPr>
      </w:pPr>
    </w:p>
    <w:p w14:paraId="531B55FE" w14:textId="77777777" w:rsidR="008201FF" w:rsidRDefault="00E0637E">
      <w:pPr>
        <w:pStyle w:val="ListParagraph"/>
        <w:numPr>
          <w:ilvl w:val="0"/>
          <w:numId w:val="4"/>
        </w:numPr>
        <w:tabs>
          <w:tab w:val="left" w:pos="1216"/>
        </w:tabs>
        <w:spacing w:line="360" w:lineRule="auto"/>
        <w:ind w:right="100" w:firstLine="719"/>
        <w:rPr>
          <w:sz w:val="24"/>
        </w:rPr>
      </w:pPr>
      <w:r>
        <w:rPr>
          <w:b/>
          <w:sz w:val="24"/>
        </w:rPr>
        <w:t>Eligibility.</w:t>
      </w:r>
      <w:r>
        <w:rPr>
          <w:b/>
          <w:spacing w:val="40"/>
          <w:sz w:val="24"/>
        </w:rPr>
        <w:t xml:space="preserve"> </w:t>
      </w:r>
      <w:r>
        <w:rPr>
          <w:sz w:val="24"/>
        </w:rPr>
        <w:t xml:space="preserve">The Executive Council may enroll persons who have shown interest in and contribute to </w:t>
      </w:r>
      <w:r>
        <w:rPr>
          <w:sz w:val="24"/>
        </w:rPr>
        <w:t>the section's activities as affiliate members of the section on request and payment</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prescribed</w:t>
      </w:r>
      <w:r>
        <w:rPr>
          <w:spacing w:val="-3"/>
          <w:sz w:val="24"/>
        </w:rPr>
        <w:t xml:space="preserve"> </w:t>
      </w:r>
      <w:r>
        <w:rPr>
          <w:sz w:val="24"/>
        </w:rPr>
        <w:t>dues</w:t>
      </w:r>
      <w:r>
        <w:rPr>
          <w:spacing w:val="-2"/>
          <w:sz w:val="24"/>
        </w:rPr>
        <w:t xml:space="preserve"> </w:t>
      </w:r>
      <w:r>
        <w:rPr>
          <w:sz w:val="24"/>
        </w:rPr>
        <w:t>("affiliates").</w:t>
      </w:r>
      <w:r>
        <w:rPr>
          <w:spacing w:val="40"/>
          <w:sz w:val="24"/>
        </w:rPr>
        <w:t xml:space="preserve"> </w:t>
      </w:r>
      <w:r>
        <w:rPr>
          <w:sz w:val="24"/>
        </w:rPr>
        <w:t>The</w:t>
      </w:r>
      <w:r>
        <w:rPr>
          <w:spacing w:val="-3"/>
          <w:sz w:val="24"/>
        </w:rPr>
        <w:t xml:space="preserve"> </w:t>
      </w:r>
      <w:r>
        <w:rPr>
          <w:sz w:val="24"/>
        </w:rPr>
        <w:t>number</w:t>
      </w:r>
      <w:r>
        <w:rPr>
          <w:spacing w:val="-5"/>
          <w:sz w:val="24"/>
        </w:rPr>
        <w:t xml:space="preserve"> </w:t>
      </w:r>
      <w:r>
        <w:rPr>
          <w:sz w:val="24"/>
        </w:rPr>
        <w:t>of</w:t>
      </w:r>
      <w:r>
        <w:rPr>
          <w:spacing w:val="-3"/>
          <w:sz w:val="24"/>
        </w:rPr>
        <w:t xml:space="preserve"> </w:t>
      </w:r>
      <w:r>
        <w:rPr>
          <w:sz w:val="24"/>
        </w:rPr>
        <w:t>affiliates</w:t>
      </w:r>
      <w:r>
        <w:rPr>
          <w:spacing w:val="-1"/>
          <w:sz w:val="24"/>
        </w:rPr>
        <w:t xml:space="preserve"> </w:t>
      </w:r>
      <w:r>
        <w:rPr>
          <w:sz w:val="24"/>
        </w:rPr>
        <w:t>must</w:t>
      </w:r>
      <w:r>
        <w:rPr>
          <w:spacing w:val="-2"/>
          <w:sz w:val="24"/>
        </w:rPr>
        <w:t xml:space="preserve"> </w:t>
      </w:r>
      <w:r>
        <w:rPr>
          <w:sz w:val="24"/>
        </w:rPr>
        <w:t>not</w:t>
      </w:r>
      <w:r>
        <w:rPr>
          <w:spacing w:val="-3"/>
          <w:sz w:val="24"/>
        </w:rPr>
        <w:t xml:space="preserve"> </w:t>
      </w:r>
      <w:r>
        <w:rPr>
          <w:sz w:val="24"/>
        </w:rPr>
        <w:t>exceed</w:t>
      </w:r>
      <w:r>
        <w:rPr>
          <w:spacing w:val="-3"/>
          <w:sz w:val="24"/>
        </w:rPr>
        <w:t xml:space="preserve"> </w:t>
      </w:r>
      <w:r>
        <w:rPr>
          <w:sz w:val="24"/>
        </w:rPr>
        <w:t>1/3</w:t>
      </w:r>
      <w:r>
        <w:rPr>
          <w:spacing w:val="-3"/>
          <w:sz w:val="24"/>
        </w:rPr>
        <w:t xml:space="preserve"> </w:t>
      </w:r>
      <w:r>
        <w:rPr>
          <w:sz w:val="24"/>
        </w:rPr>
        <w:t>of</w:t>
      </w:r>
      <w:r>
        <w:rPr>
          <w:spacing w:val="-3"/>
          <w:sz w:val="24"/>
        </w:rPr>
        <w:t xml:space="preserve"> </w:t>
      </w:r>
      <w:r>
        <w:rPr>
          <w:sz w:val="24"/>
        </w:rPr>
        <w:t>the section membership.</w:t>
      </w:r>
    </w:p>
    <w:p w14:paraId="5ABEE137" w14:textId="77777777" w:rsidR="008201FF" w:rsidRDefault="008201FF">
      <w:pPr>
        <w:pStyle w:val="BodyText"/>
        <w:spacing w:before="10"/>
        <w:rPr>
          <w:sz w:val="20"/>
        </w:rPr>
      </w:pPr>
    </w:p>
    <w:p w14:paraId="67D2E30E" w14:textId="77777777" w:rsidR="008201FF" w:rsidRDefault="00E0637E">
      <w:pPr>
        <w:pStyle w:val="ListParagraph"/>
        <w:numPr>
          <w:ilvl w:val="0"/>
          <w:numId w:val="4"/>
        </w:numPr>
        <w:tabs>
          <w:tab w:val="left" w:pos="1232"/>
        </w:tabs>
        <w:spacing w:before="1" w:line="360" w:lineRule="auto"/>
        <w:ind w:right="305" w:firstLine="719"/>
        <w:rPr>
          <w:sz w:val="24"/>
        </w:rPr>
      </w:pPr>
      <w:r>
        <w:rPr>
          <w:b/>
          <w:sz w:val="24"/>
        </w:rPr>
        <w:t>Definitions.</w:t>
      </w:r>
      <w:r>
        <w:rPr>
          <w:b/>
          <w:spacing w:val="40"/>
          <w:sz w:val="24"/>
        </w:rPr>
        <w:t xml:space="preserve"> </w:t>
      </w:r>
      <w:r>
        <w:rPr>
          <w:sz w:val="24"/>
        </w:rPr>
        <w:t>"Affiliate” or “affiliate member" means any Florida Bar Registered Paralegal, legal assistant, or paralegal certified by the National Association of Legal Assistants and</w:t>
      </w:r>
      <w:r>
        <w:rPr>
          <w:spacing w:val="-3"/>
          <w:sz w:val="24"/>
        </w:rPr>
        <w:t xml:space="preserve"> </w:t>
      </w:r>
      <w:r>
        <w:rPr>
          <w:sz w:val="24"/>
        </w:rPr>
        <w:t>located</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State</w:t>
      </w:r>
      <w:r>
        <w:rPr>
          <w:spacing w:val="-4"/>
          <w:sz w:val="24"/>
        </w:rPr>
        <w:t xml:space="preserve"> </w:t>
      </w:r>
      <w:r>
        <w:rPr>
          <w:sz w:val="24"/>
        </w:rPr>
        <w:t>of</w:t>
      </w:r>
      <w:r>
        <w:rPr>
          <w:spacing w:val="-3"/>
          <w:sz w:val="24"/>
        </w:rPr>
        <w:t xml:space="preserve"> </w:t>
      </w:r>
      <w:r>
        <w:rPr>
          <w:sz w:val="24"/>
        </w:rPr>
        <w:t>Florida,</w:t>
      </w:r>
      <w:r>
        <w:rPr>
          <w:spacing w:val="-3"/>
          <w:sz w:val="24"/>
        </w:rPr>
        <w:t xml:space="preserve"> </w:t>
      </w:r>
      <w:r>
        <w:rPr>
          <w:sz w:val="24"/>
        </w:rPr>
        <w:t>or</w:t>
      </w:r>
      <w:r>
        <w:rPr>
          <w:spacing w:val="-3"/>
          <w:sz w:val="24"/>
        </w:rPr>
        <w:t xml:space="preserve"> </w:t>
      </w:r>
      <w:r>
        <w:rPr>
          <w:sz w:val="24"/>
        </w:rPr>
        <w:t>any</w:t>
      </w:r>
      <w:r>
        <w:rPr>
          <w:spacing w:val="-3"/>
          <w:sz w:val="24"/>
        </w:rPr>
        <w:t xml:space="preserve"> </w:t>
      </w:r>
      <w:r>
        <w:rPr>
          <w:sz w:val="24"/>
        </w:rPr>
        <w:t>member</w:t>
      </w:r>
      <w:r>
        <w:rPr>
          <w:spacing w:val="-2"/>
          <w:sz w:val="24"/>
        </w:rPr>
        <w:t xml:space="preserve"> </w:t>
      </w:r>
      <w:r>
        <w:rPr>
          <w:sz w:val="24"/>
        </w:rPr>
        <w:t>in</w:t>
      </w:r>
      <w:r>
        <w:rPr>
          <w:spacing w:val="-3"/>
          <w:sz w:val="24"/>
        </w:rPr>
        <w:t xml:space="preserve"> </w:t>
      </w:r>
      <w:r>
        <w:rPr>
          <w:sz w:val="24"/>
        </w:rPr>
        <w:t>good</w:t>
      </w:r>
      <w:r>
        <w:rPr>
          <w:spacing w:val="-3"/>
          <w:sz w:val="24"/>
        </w:rPr>
        <w:t xml:space="preserve"> </w:t>
      </w:r>
      <w:r>
        <w:rPr>
          <w:sz w:val="24"/>
        </w:rPr>
        <w:t>standing</w:t>
      </w:r>
      <w:r>
        <w:rPr>
          <w:spacing w:val="-3"/>
          <w:sz w:val="24"/>
        </w:rPr>
        <w:t xml:space="preserve"> </w:t>
      </w:r>
      <w:r>
        <w:rPr>
          <w:sz w:val="24"/>
        </w:rPr>
        <w:t>of</w:t>
      </w:r>
      <w:r>
        <w:rPr>
          <w:spacing w:val="-3"/>
          <w:sz w:val="24"/>
        </w:rPr>
        <w:t xml:space="preserve"> </w:t>
      </w:r>
      <w:r>
        <w:rPr>
          <w:sz w:val="24"/>
        </w:rPr>
        <w:t>Paralegal</w:t>
      </w:r>
      <w:r>
        <w:rPr>
          <w:spacing w:val="-3"/>
          <w:sz w:val="24"/>
        </w:rPr>
        <w:t xml:space="preserve"> </w:t>
      </w:r>
      <w:r>
        <w:rPr>
          <w:sz w:val="24"/>
        </w:rPr>
        <w:t>Association</w:t>
      </w:r>
      <w:r>
        <w:rPr>
          <w:spacing w:val="-3"/>
          <w:sz w:val="24"/>
        </w:rPr>
        <w:t xml:space="preserve"> </w:t>
      </w:r>
      <w:r>
        <w:rPr>
          <w:sz w:val="24"/>
        </w:rPr>
        <w:t>of Florida, Inc.</w:t>
      </w:r>
    </w:p>
    <w:p w14:paraId="205D7564" w14:textId="77777777" w:rsidR="008201FF" w:rsidRDefault="008201FF">
      <w:pPr>
        <w:pStyle w:val="BodyText"/>
        <w:spacing w:before="10"/>
        <w:rPr>
          <w:sz w:val="20"/>
        </w:rPr>
      </w:pPr>
    </w:p>
    <w:p w14:paraId="3C6D46FC" w14:textId="77777777" w:rsidR="008201FF" w:rsidRDefault="00E0637E">
      <w:pPr>
        <w:pStyle w:val="ListParagraph"/>
        <w:numPr>
          <w:ilvl w:val="0"/>
          <w:numId w:val="4"/>
        </w:numPr>
        <w:tabs>
          <w:tab w:val="left" w:pos="1203"/>
        </w:tabs>
        <w:spacing w:line="360" w:lineRule="auto"/>
        <w:ind w:right="301" w:firstLine="719"/>
        <w:rPr>
          <w:sz w:val="24"/>
        </w:rPr>
      </w:pPr>
      <w:r>
        <w:rPr>
          <w:b/>
          <w:sz w:val="24"/>
        </w:rPr>
        <w:t>Rights</w:t>
      </w:r>
      <w:r>
        <w:rPr>
          <w:b/>
          <w:spacing w:val="-3"/>
          <w:sz w:val="24"/>
        </w:rPr>
        <w:t xml:space="preserve"> </w:t>
      </w:r>
      <w:r>
        <w:rPr>
          <w:b/>
          <w:sz w:val="24"/>
        </w:rPr>
        <w:t>and</w:t>
      </w:r>
      <w:r>
        <w:rPr>
          <w:b/>
          <w:spacing w:val="-2"/>
          <w:sz w:val="24"/>
        </w:rPr>
        <w:t xml:space="preserve"> </w:t>
      </w:r>
      <w:r>
        <w:rPr>
          <w:b/>
          <w:sz w:val="24"/>
        </w:rPr>
        <w:t>Privileges.</w:t>
      </w:r>
      <w:r>
        <w:rPr>
          <w:b/>
          <w:spacing w:val="40"/>
          <w:sz w:val="24"/>
        </w:rPr>
        <w:t xml:space="preserve"> </w:t>
      </w:r>
      <w:r>
        <w:rPr>
          <w:sz w:val="24"/>
        </w:rPr>
        <w:t>Affiliate</w:t>
      </w:r>
      <w:r>
        <w:rPr>
          <w:spacing w:val="-4"/>
          <w:sz w:val="24"/>
        </w:rPr>
        <w:t xml:space="preserve"> </w:t>
      </w:r>
      <w:r>
        <w:rPr>
          <w:sz w:val="24"/>
        </w:rPr>
        <w:t>members</w:t>
      </w:r>
      <w:r>
        <w:rPr>
          <w:spacing w:val="-3"/>
          <w:sz w:val="24"/>
        </w:rPr>
        <w:t xml:space="preserve"> </w:t>
      </w:r>
      <w:r>
        <w:rPr>
          <w:sz w:val="24"/>
        </w:rPr>
        <w:t>may</w:t>
      </w:r>
      <w:r>
        <w:rPr>
          <w:spacing w:val="-4"/>
          <w:sz w:val="24"/>
        </w:rPr>
        <w:t xml:space="preserve"> </w:t>
      </w:r>
      <w:r>
        <w:rPr>
          <w:sz w:val="24"/>
        </w:rPr>
        <w:t>not</w:t>
      </w:r>
      <w:r>
        <w:rPr>
          <w:spacing w:val="-3"/>
          <w:sz w:val="24"/>
        </w:rPr>
        <w:t xml:space="preserve"> </w:t>
      </w:r>
      <w:r>
        <w:rPr>
          <w:sz w:val="24"/>
        </w:rPr>
        <w:t>vote,</w:t>
      </w:r>
      <w:r>
        <w:rPr>
          <w:spacing w:val="-3"/>
          <w:sz w:val="24"/>
        </w:rPr>
        <w:t xml:space="preserve"> </w:t>
      </w:r>
      <w:r>
        <w:rPr>
          <w:sz w:val="24"/>
        </w:rPr>
        <w:t>hold</w:t>
      </w:r>
      <w:r>
        <w:rPr>
          <w:spacing w:val="-3"/>
          <w:sz w:val="24"/>
        </w:rPr>
        <w:t xml:space="preserve"> </w:t>
      </w:r>
      <w:r>
        <w:rPr>
          <w:sz w:val="24"/>
        </w:rPr>
        <w:t>any</w:t>
      </w:r>
      <w:r>
        <w:rPr>
          <w:spacing w:val="-3"/>
          <w:sz w:val="24"/>
        </w:rPr>
        <w:t xml:space="preserve"> </w:t>
      </w:r>
      <w:r>
        <w:rPr>
          <w:sz w:val="24"/>
        </w:rPr>
        <w:t>section</w:t>
      </w:r>
      <w:r>
        <w:rPr>
          <w:spacing w:val="-3"/>
          <w:sz w:val="24"/>
        </w:rPr>
        <w:t xml:space="preserve"> </w:t>
      </w:r>
      <w:r>
        <w:rPr>
          <w:sz w:val="24"/>
        </w:rPr>
        <w:t>office,</w:t>
      </w:r>
      <w:r>
        <w:rPr>
          <w:spacing w:val="-3"/>
          <w:sz w:val="24"/>
        </w:rPr>
        <w:t xml:space="preserve"> </w:t>
      </w:r>
      <w:r>
        <w:rPr>
          <w:sz w:val="24"/>
        </w:rPr>
        <w:t>or serve as an Executive Council member or committee chair.</w:t>
      </w:r>
    </w:p>
    <w:p w14:paraId="4748FA3A" w14:textId="77777777" w:rsidR="008201FF" w:rsidRDefault="008201FF">
      <w:pPr>
        <w:pStyle w:val="BodyText"/>
        <w:spacing w:before="4"/>
        <w:rPr>
          <w:sz w:val="31"/>
        </w:rPr>
      </w:pPr>
    </w:p>
    <w:p w14:paraId="55B46440" w14:textId="77777777" w:rsidR="008201FF" w:rsidRDefault="00E0637E">
      <w:pPr>
        <w:pStyle w:val="Heading1"/>
        <w:spacing w:line="360" w:lineRule="auto"/>
        <w:ind w:right="3942"/>
      </w:pPr>
      <w:r>
        <w:t>ARTICLE</w:t>
      </w:r>
      <w:r>
        <w:rPr>
          <w:spacing w:val="-15"/>
        </w:rPr>
        <w:t xml:space="preserve"> </w:t>
      </w:r>
      <w:r>
        <w:t xml:space="preserve">III </w:t>
      </w:r>
      <w:r>
        <w:rPr>
          <w:spacing w:val="-2"/>
        </w:rPr>
        <w:t>OFFICERS</w:t>
      </w:r>
    </w:p>
    <w:p w14:paraId="0476DBA5" w14:textId="77777777" w:rsidR="008201FF" w:rsidRDefault="008201FF">
      <w:pPr>
        <w:pStyle w:val="BodyText"/>
        <w:spacing w:before="10"/>
        <w:rPr>
          <w:b/>
          <w:sz w:val="20"/>
        </w:rPr>
      </w:pPr>
    </w:p>
    <w:p w14:paraId="5ED50E19" w14:textId="77777777" w:rsidR="008201FF" w:rsidRDefault="00E0637E">
      <w:pPr>
        <w:pStyle w:val="Heading2"/>
      </w:pPr>
      <w:r>
        <w:t>Section</w:t>
      </w:r>
      <w:r>
        <w:rPr>
          <w:spacing w:val="-1"/>
        </w:rPr>
        <w:t xml:space="preserve"> </w:t>
      </w:r>
      <w:r>
        <w:t>1.</w:t>
      </w:r>
      <w:r>
        <w:rPr>
          <w:spacing w:val="58"/>
        </w:rPr>
        <w:t xml:space="preserve"> </w:t>
      </w:r>
      <w:r>
        <w:t>Selection</w:t>
      </w:r>
      <w:r>
        <w:rPr>
          <w:spacing w:val="-1"/>
        </w:rPr>
        <w:t xml:space="preserve"> </w:t>
      </w:r>
      <w:r>
        <w:t xml:space="preserve">of </w:t>
      </w:r>
      <w:r>
        <w:rPr>
          <w:spacing w:val="-2"/>
        </w:rPr>
        <w:t>Officers.</w:t>
      </w:r>
    </w:p>
    <w:p w14:paraId="2E8AC806" w14:textId="77777777" w:rsidR="008201FF" w:rsidRDefault="008201FF">
      <w:pPr>
        <w:pStyle w:val="BodyText"/>
        <w:spacing w:before="9"/>
        <w:rPr>
          <w:b/>
          <w:sz w:val="32"/>
        </w:rPr>
      </w:pPr>
    </w:p>
    <w:p w14:paraId="1D285A16" w14:textId="77777777" w:rsidR="008201FF" w:rsidRDefault="00E0637E">
      <w:pPr>
        <w:pStyle w:val="ListParagraph"/>
        <w:numPr>
          <w:ilvl w:val="0"/>
          <w:numId w:val="3"/>
        </w:numPr>
        <w:tabs>
          <w:tab w:val="left" w:pos="1216"/>
        </w:tabs>
        <w:spacing w:line="360" w:lineRule="auto"/>
        <w:ind w:right="184" w:firstLine="719"/>
        <w:rPr>
          <w:sz w:val="24"/>
        </w:rPr>
      </w:pPr>
      <w:r>
        <w:rPr>
          <w:b/>
          <w:sz w:val="24"/>
        </w:rPr>
        <w:t>Officers.</w:t>
      </w:r>
      <w:r>
        <w:rPr>
          <w:b/>
          <w:spacing w:val="80"/>
          <w:sz w:val="24"/>
        </w:rPr>
        <w:t xml:space="preserve"> </w:t>
      </w:r>
      <w:r>
        <w:rPr>
          <w:sz w:val="24"/>
        </w:rPr>
        <w:t>The officers of this section are a Chair, Chair-Elect, and a Secretary- Treasurer,</w:t>
      </w:r>
      <w:r>
        <w:rPr>
          <w:spacing w:val="-3"/>
          <w:sz w:val="24"/>
        </w:rPr>
        <w:t xml:space="preserve"> </w:t>
      </w:r>
      <w:r>
        <w:rPr>
          <w:sz w:val="24"/>
        </w:rPr>
        <w:t>except</w:t>
      </w:r>
      <w:r>
        <w:rPr>
          <w:spacing w:val="-3"/>
          <w:sz w:val="24"/>
        </w:rPr>
        <w:t xml:space="preserve"> </w:t>
      </w:r>
      <w:r>
        <w:rPr>
          <w:sz w:val="24"/>
        </w:rPr>
        <w:t>as</w:t>
      </w:r>
      <w:r>
        <w:rPr>
          <w:spacing w:val="-3"/>
          <w:sz w:val="24"/>
        </w:rPr>
        <w:t xml:space="preserve"> </w:t>
      </w:r>
      <w:r>
        <w:rPr>
          <w:sz w:val="24"/>
        </w:rPr>
        <w:t>otherwise</w:t>
      </w:r>
      <w:r>
        <w:rPr>
          <w:spacing w:val="-3"/>
          <w:sz w:val="24"/>
        </w:rPr>
        <w:t xml:space="preserve"> </w:t>
      </w:r>
      <w:r>
        <w:rPr>
          <w:sz w:val="24"/>
        </w:rPr>
        <w:t>provided.</w:t>
      </w:r>
      <w:r>
        <w:rPr>
          <w:spacing w:val="40"/>
          <w:sz w:val="24"/>
        </w:rPr>
        <w:t xml:space="preserve"> </w:t>
      </w:r>
      <w:r>
        <w:rPr>
          <w:sz w:val="24"/>
        </w:rPr>
        <w:t>The</w:t>
      </w:r>
      <w:r>
        <w:rPr>
          <w:spacing w:val="-4"/>
          <w:sz w:val="24"/>
        </w:rPr>
        <w:t xml:space="preserve"> </w:t>
      </w:r>
      <w:r>
        <w:rPr>
          <w:sz w:val="24"/>
        </w:rPr>
        <w:t>Chair-Elect</w:t>
      </w:r>
      <w:r>
        <w:rPr>
          <w:spacing w:val="-2"/>
          <w:sz w:val="24"/>
        </w:rPr>
        <w:t xml:space="preserve"> </w:t>
      </w:r>
      <w:r>
        <w:rPr>
          <w:sz w:val="24"/>
        </w:rPr>
        <w:t>automatically</w:t>
      </w:r>
      <w:r>
        <w:rPr>
          <w:spacing w:val="-3"/>
          <w:sz w:val="24"/>
        </w:rPr>
        <w:t xml:space="preserve"> </w:t>
      </w:r>
      <w:r>
        <w:rPr>
          <w:sz w:val="24"/>
        </w:rPr>
        <w:t>succeeds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position of</w:t>
      </w:r>
      <w:r>
        <w:rPr>
          <w:spacing w:val="-3"/>
          <w:sz w:val="24"/>
        </w:rPr>
        <w:t xml:space="preserve"> </w:t>
      </w:r>
      <w:r>
        <w:rPr>
          <w:sz w:val="24"/>
        </w:rPr>
        <w:t>Chair</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Chair’s</w:t>
      </w:r>
      <w:r>
        <w:rPr>
          <w:spacing w:val="-4"/>
          <w:sz w:val="24"/>
        </w:rPr>
        <w:t xml:space="preserve"> </w:t>
      </w:r>
      <w:r>
        <w:rPr>
          <w:sz w:val="24"/>
        </w:rPr>
        <w:t>term</w:t>
      </w:r>
      <w:r>
        <w:rPr>
          <w:spacing w:val="-2"/>
          <w:sz w:val="24"/>
        </w:rPr>
        <w:t xml:space="preserve"> </w:t>
      </w:r>
      <w:r>
        <w:rPr>
          <w:sz w:val="24"/>
        </w:rPr>
        <w:t>and</w:t>
      </w:r>
      <w:r>
        <w:rPr>
          <w:spacing w:val="-3"/>
          <w:sz w:val="24"/>
        </w:rPr>
        <w:t xml:space="preserve"> </w:t>
      </w:r>
      <w:r>
        <w:rPr>
          <w:sz w:val="24"/>
        </w:rPr>
        <w:t>the</w:t>
      </w:r>
      <w:r>
        <w:rPr>
          <w:spacing w:val="-4"/>
          <w:sz w:val="24"/>
        </w:rPr>
        <w:t xml:space="preserve"> </w:t>
      </w:r>
      <w:r>
        <w:rPr>
          <w:sz w:val="24"/>
        </w:rPr>
        <w:t>Secretary-Treasurer</w:t>
      </w:r>
      <w:r>
        <w:rPr>
          <w:spacing w:val="-3"/>
          <w:sz w:val="24"/>
        </w:rPr>
        <w:t xml:space="preserve"> </w:t>
      </w:r>
      <w:r>
        <w:rPr>
          <w:sz w:val="24"/>
        </w:rPr>
        <w:t>automatically</w:t>
      </w:r>
      <w:r>
        <w:rPr>
          <w:spacing w:val="-3"/>
          <w:sz w:val="24"/>
        </w:rPr>
        <w:t xml:space="preserve"> </w:t>
      </w:r>
      <w:r>
        <w:rPr>
          <w:sz w:val="24"/>
        </w:rPr>
        <w:t>succee</w:t>
      </w:r>
      <w:r>
        <w:rPr>
          <w:sz w:val="24"/>
        </w:rPr>
        <w:t>ds</w:t>
      </w:r>
      <w:r>
        <w:rPr>
          <w:spacing w:val="-3"/>
          <w:sz w:val="24"/>
        </w:rPr>
        <w:t xml:space="preserve"> </w:t>
      </w:r>
      <w:r>
        <w:rPr>
          <w:sz w:val="24"/>
        </w:rPr>
        <w:t>to</w:t>
      </w:r>
      <w:r>
        <w:rPr>
          <w:spacing w:val="-3"/>
          <w:sz w:val="24"/>
        </w:rPr>
        <w:t xml:space="preserve"> </w:t>
      </w:r>
      <w:r>
        <w:rPr>
          <w:sz w:val="24"/>
        </w:rPr>
        <w:t>the position of Chair-Elect at the end of the Chair-Elect’s term, except as otherwise provided herein in the case of vacancy.</w:t>
      </w:r>
    </w:p>
    <w:p w14:paraId="3014B18B" w14:textId="77777777" w:rsidR="008201FF" w:rsidRDefault="008201FF">
      <w:pPr>
        <w:spacing w:line="360" w:lineRule="auto"/>
        <w:rPr>
          <w:sz w:val="24"/>
        </w:rPr>
        <w:sectPr w:rsidR="008201FF">
          <w:pgSz w:w="12240" w:h="15840"/>
          <w:pgMar w:top="1580" w:right="1340" w:bottom="1260" w:left="1340" w:header="1202" w:footer="1060" w:gutter="0"/>
          <w:cols w:space="720"/>
        </w:sectPr>
      </w:pPr>
    </w:p>
    <w:p w14:paraId="24EBFA23" w14:textId="77777777" w:rsidR="008201FF" w:rsidRDefault="00E0637E">
      <w:pPr>
        <w:pStyle w:val="ListParagraph"/>
        <w:numPr>
          <w:ilvl w:val="0"/>
          <w:numId w:val="3"/>
        </w:numPr>
        <w:tabs>
          <w:tab w:val="left" w:pos="1231"/>
        </w:tabs>
        <w:spacing w:before="80" w:line="360" w:lineRule="auto"/>
        <w:ind w:right="310" w:firstLine="719"/>
        <w:rPr>
          <w:sz w:val="24"/>
        </w:rPr>
      </w:pPr>
      <w:r>
        <w:rPr>
          <w:b/>
          <w:sz w:val="24"/>
        </w:rPr>
        <w:lastRenderedPageBreak/>
        <w:t>Selection</w:t>
      </w:r>
      <w:r>
        <w:rPr>
          <w:b/>
          <w:spacing w:val="-5"/>
          <w:sz w:val="24"/>
        </w:rPr>
        <w:t xml:space="preserve"> </w:t>
      </w:r>
      <w:r>
        <w:rPr>
          <w:b/>
          <w:sz w:val="24"/>
        </w:rPr>
        <w:t>of</w:t>
      </w:r>
      <w:r>
        <w:rPr>
          <w:b/>
          <w:spacing w:val="-5"/>
          <w:sz w:val="24"/>
        </w:rPr>
        <w:t xml:space="preserve"> </w:t>
      </w:r>
      <w:r>
        <w:rPr>
          <w:b/>
          <w:sz w:val="24"/>
        </w:rPr>
        <w:t>Secretary-Treasurer.</w:t>
      </w:r>
      <w:r>
        <w:rPr>
          <w:b/>
          <w:spacing w:val="40"/>
          <w:sz w:val="24"/>
        </w:rPr>
        <w:t xml:space="preserve"> </w:t>
      </w:r>
      <w:r>
        <w:rPr>
          <w:sz w:val="24"/>
        </w:rPr>
        <w:t>The</w:t>
      </w:r>
      <w:r>
        <w:rPr>
          <w:spacing w:val="-7"/>
          <w:sz w:val="24"/>
        </w:rPr>
        <w:t xml:space="preserve"> </w:t>
      </w:r>
      <w:r>
        <w:rPr>
          <w:sz w:val="24"/>
        </w:rPr>
        <w:t>Secretary-Treasurer</w:t>
      </w:r>
      <w:r>
        <w:rPr>
          <w:spacing w:val="-3"/>
          <w:sz w:val="24"/>
        </w:rPr>
        <w:t xml:space="preserve"> </w:t>
      </w:r>
      <w:r>
        <w:rPr>
          <w:sz w:val="24"/>
        </w:rPr>
        <w:t>is</w:t>
      </w:r>
      <w:r>
        <w:rPr>
          <w:spacing w:val="-5"/>
          <w:sz w:val="24"/>
        </w:rPr>
        <w:t xml:space="preserve"> </w:t>
      </w:r>
      <w:r>
        <w:rPr>
          <w:sz w:val="24"/>
        </w:rPr>
        <w:t>selected</w:t>
      </w:r>
      <w:r>
        <w:rPr>
          <w:spacing w:val="-5"/>
          <w:sz w:val="24"/>
        </w:rPr>
        <w:t xml:space="preserve"> </w:t>
      </w:r>
      <w:r>
        <w:rPr>
          <w:sz w:val="24"/>
        </w:rPr>
        <w:t>as</w:t>
      </w:r>
      <w:r>
        <w:rPr>
          <w:spacing w:val="-5"/>
          <w:sz w:val="24"/>
        </w:rPr>
        <w:t xml:space="preserve"> </w:t>
      </w:r>
      <w:r>
        <w:rPr>
          <w:sz w:val="24"/>
        </w:rPr>
        <w:t>follows, except as otherwise provided</w:t>
      </w:r>
      <w:r>
        <w:rPr>
          <w:sz w:val="24"/>
        </w:rPr>
        <w:t>, in the case of vacancy:</w:t>
      </w:r>
    </w:p>
    <w:p w14:paraId="0BE7E5FD" w14:textId="77777777" w:rsidR="008201FF" w:rsidRDefault="008201FF">
      <w:pPr>
        <w:pStyle w:val="BodyText"/>
        <w:spacing w:before="9"/>
        <w:rPr>
          <w:sz w:val="20"/>
        </w:rPr>
      </w:pPr>
    </w:p>
    <w:p w14:paraId="5A6EC325" w14:textId="77777777" w:rsidR="008201FF" w:rsidRDefault="00E0637E">
      <w:pPr>
        <w:pStyle w:val="ListParagraph"/>
        <w:numPr>
          <w:ilvl w:val="1"/>
          <w:numId w:val="3"/>
        </w:numPr>
        <w:tabs>
          <w:tab w:val="left" w:pos="1937"/>
        </w:tabs>
        <w:spacing w:before="1" w:line="360" w:lineRule="auto"/>
        <w:ind w:right="369" w:firstLine="720"/>
        <w:rPr>
          <w:sz w:val="24"/>
        </w:rPr>
      </w:pPr>
      <w:r>
        <w:rPr>
          <w:sz w:val="24"/>
        </w:rPr>
        <w:t>The</w:t>
      </w:r>
      <w:r>
        <w:rPr>
          <w:spacing w:val="-4"/>
          <w:sz w:val="24"/>
        </w:rPr>
        <w:t xml:space="preserve"> </w:t>
      </w:r>
      <w:r>
        <w:rPr>
          <w:sz w:val="24"/>
        </w:rPr>
        <w:t>Chair appoints</w:t>
      </w:r>
      <w:r>
        <w:rPr>
          <w:spacing w:val="-3"/>
          <w:sz w:val="24"/>
        </w:rPr>
        <w:t xml:space="preserve"> </w:t>
      </w:r>
      <w:r>
        <w:rPr>
          <w:sz w:val="24"/>
        </w:rPr>
        <w:t>a</w:t>
      </w:r>
      <w:r>
        <w:rPr>
          <w:spacing w:val="-2"/>
          <w:sz w:val="24"/>
        </w:rPr>
        <w:t xml:space="preserve"> </w:t>
      </w:r>
      <w:r>
        <w:rPr>
          <w:sz w:val="24"/>
        </w:rPr>
        <w:t>nominating</w:t>
      </w:r>
      <w:r>
        <w:rPr>
          <w:spacing w:val="-3"/>
          <w:sz w:val="24"/>
        </w:rPr>
        <w:t xml:space="preserve"> </w:t>
      </w:r>
      <w:r>
        <w:rPr>
          <w:sz w:val="24"/>
        </w:rPr>
        <w:t>committee</w:t>
      </w:r>
      <w:r>
        <w:rPr>
          <w:spacing w:val="-5"/>
          <w:sz w:val="24"/>
        </w:rPr>
        <w:t xml:space="preserve"> </w:t>
      </w:r>
      <w:r>
        <w:rPr>
          <w:sz w:val="24"/>
        </w:rPr>
        <w:t>of</w:t>
      </w:r>
      <w:r>
        <w:rPr>
          <w:spacing w:val="-3"/>
          <w:sz w:val="24"/>
        </w:rPr>
        <w:t xml:space="preserve"> </w:t>
      </w:r>
      <w:r>
        <w:rPr>
          <w:sz w:val="24"/>
        </w:rPr>
        <w:t>3</w:t>
      </w:r>
      <w:r>
        <w:rPr>
          <w:spacing w:val="-3"/>
          <w:sz w:val="24"/>
        </w:rPr>
        <w:t xml:space="preserve"> </w:t>
      </w:r>
      <w:r>
        <w:rPr>
          <w:sz w:val="24"/>
        </w:rPr>
        <w:t>members</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 xml:space="preserve">Executive Council to nominate 1 active member of the Executive Council for the office of </w:t>
      </w:r>
      <w:r>
        <w:rPr>
          <w:spacing w:val="-2"/>
          <w:sz w:val="24"/>
        </w:rPr>
        <w:t>secretary-treasurer.</w:t>
      </w:r>
    </w:p>
    <w:p w14:paraId="66415109" w14:textId="77777777" w:rsidR="008201FF" w:rsidRDefault="008201FF">
      <w:pPr>
        <w:pStyle w:val="BodyText"/>
        <w:rPr>
          <w:sz w:val="36"/>
        </w:rPr>
      </w:pPr>
    </w:p>
    <w:p w14:paraId="72CEA401" w14:textId="77777777" w:rsidR="008201FF" w:rsidRDefault="00E0637E">
      <w:pPr>
        <w:pStyle w:val="ListParagraph"/>
        <w:numPr>
          <w:ilvl w:val="1"/>
          <w:numId w:val="3"/>
        </w:numPr>
        <w:tabs>
          <w:tab w:val="left" w:pos="1937"/>
        </w:tabs>
        <w:spacing w:line="360" w:lineRule="auto"/>
        <w:ind w:right="106" w:firstLine="720"/>
        <w:rPr>
          <w:sz w:val="24"/>
        </w:rPr>
      </w:pPr>
      <w:r>
        <w:rPr>
          <w:sz w:val="24"/>
        </w:rPr>
        <w:t>The nominating committee submits the nominee for approval by the Executive Council before the annual meeting.</w:t>
      </w:r>
      <w:r>
        <w:rPr>
          <w:spacing w:val="40"/>
          <w:sz w:val="24"/>
        </w:rPr>
        <w:t xml:space="preserve"> </w:t>
      </w:r>
      <w:r>
        <w:rPr>
          <w:sz w:val="24"/>
        </w:rPr>
        <w:t>Approval is by a majority of votes cast. In the</w:t>
      </w:r>
      <w:r>
        <w:rPr>
          <w:spacing w:val="-3"/>
          <w:sz w:val="24"/>
        </w:rPr>
        <w:t xml:space="preserve"> </w:t>
      </w:r>
      <w:r>
        <w:rPr>
          <w:sz w:val="24"/>
        </w:rPr>
        <w:t>event</w:t>
      </w:r>
      <w:r>
        <w:rPr>
          <w:spacing w:val="-3"/>
          <w:sz w:val="24"/>
        </w:rPr>
        <w:t xml:space="preserve"> </w:t>
      </w:r>
      <w:r>
        <w:rPr>
          <w:sz w:val="24"/>
        </w:rPr>
        <w:t>the</w:t>
      </w:r>
      <w:r>
        <w:rPr>
          <w:spacing w:val="-4"/>
          <w:sz w:val="24"/>
        </w:rPr>
        <w:t xml:space="preserve"> </w:t>
      </w:r>
      <w:r>
        <w:rPr>
          <w:sz w:val="24"/>
        </w:rPr>
        <w:t>nominee</w:t>
      </w:r>
      <w:r>
        <w:rPr>
          <w:spacing w:val="-4"/>
          <w:sz w:val="24"/>
        </w:rPr>
        <w:t xml:space="preserve"> </w:t>
      </w:r>
      <w:r>
        <w:rPr>
          <w:sz w:val="24"/>
        </w:rPr>
        <w:t>does</w:t>
      </w:r>
      <w:r>
        <w:rPr>
          <w:spacing w:val="-3"/>
          <w:sz w:val="24"/>
        </w:rPr>
        <w:t xml:space="preserve"> </w:t>
      </w:r>
      <w:r>
        <w:rPr>
          <w:sz w:val="24"/>
        </w:rPr>
        <w:t>not</w:t>
      </w:r>
      <w:r>
        <w:rPr>
          <w:spacing w:val="-3"/>
          <w:sz w:val="24"/>
        </w:rPr>
        <w:t xml:space="preserve"> </w:t>
      </w:r>
      <w:r>
        <w:rPr>
          <w:sz w:val="24"/>
        </w:rPr>
        <w:t>receive</w:t>
      </w:r>
      <w:r>
        <w:rPr>
          <w:spacing w:val="-3"/>
          <w:sz w:val="24"/>
        </w:rPr>
        <w:t xml:space="preserve"> </w:t>
      </w:r>
      <w:r>
        <w:rPr>
          <w:sz w:val="24"/>
        </w:rPr>
        <w:t>a</w:t>
      </w:r>
      <w:r>
        <w:rPr>
          <w:spacing w:val="-5"/>
          <w:sz w:val="24"/>
        </w:rPr>
        <w:t xml:space="preserve"> </w:t>
      </w:r>
      <w:r>
        <w:rPr>
          <w:sz w:val="24"/>
        </w:rPr>
        <w:t>majority</w:t>
      </w:r>
      <w:r>
        <w:rPr>
          <w:spacing w:val="-1"/>
          <w:sz w:val="24"/>
        </w:rPr>
        <w:t xml:space="preserve"> </w:t>
      </w:r>
      <w:r>
        <w:rPr>
          <w:sz w:val="24"/>
        </w:rPr>
        <w:t>of</w:t>
      </w:r>
      <w:r>
        <w:rPr>
          <w:spacing w:val="-3"/>
          <w:sz w:val="24"/>
        </w:rPr>
        <w:t xml:space="preserve"> </w:t>
      </w:r>
      <w:r>
        <w:rPr>
          <w:sz w:val="24"/>
        </w:rPr>
        <w:t>votes,</w:t>
      </w:r>
      <w:r>
        <w:rPr>
          <w:spacing w:val="-3"/>
          <w:sz w:val="24"/>
        </w:rPr>
        <w:t xml:space="preserve"> </w:t>
      </w:r>
      <w:r>
        <w:rPr>
          <w:sz w:val="24"/>
        </w:rPr>
        <w:t>the</w:t>
      </w:r>
      <w:r>
        <w:rPr>
          <w:spacing w:val="-4"/>
          <w:sz w:val="24"/>
        </w:rPr>
        <w:t xml:space="preserve"> </w:t>
      </w:r>
      <w:r>
        <w:rPr>
          <w:sz w:val="24"/>
        </w:rPr>
        <w:t>nominating</w:t>
      </w:r>
      <w:r>
        <w:rPr>
          <w:spacing w:val="-3"/>
          <w:sz w:val="24"/>
        </w:rPr>
        <w:t xml:space="preserve"> </w:t>
      </w:r>
      <w:r>
        <w:rPr>
          <w:sz w:val="24"/>
        </w:rPr>
        <w:t>committee</w:t>
      </w:r>
      <w:r>
        <w:rPr>
          <w:spacing w:val="-5"/>
          <w:sz w:val="24"/>
        </w:rPr>
        <w:t xml:space="preserve"> </w:t>
      </w:r>
      <w:r>
        <w:rPr>
          <w:sz w:val="24"/>
        </w:rPr>
        <w:t>(or, in its absen</w:t>
      </w:r>
      <w:r>
        <w:rPr>
          <w:sz w:val="24"/>
        </w:rPr>
        <w:t>ce, the Chair) nominates another candidate to be subject to the council’s approval.</w:t>
      </w:r>
      <w:r>
        <w:rPr>
          <w:spacing w:val="40"/>
          <w:sz w:val="24"/>
        </w:rPr>
        <w:t xml:space="preserve"> </w:t>
      </w:r>
      <w:r>
        <w:rPr>
          <w:sz w:val="24"/>
        </w:rPr>
        <w:t>The meeting will not adjourn until a nominee is approved.</w:t>
      </w:r>
    </w:p>
    <w:p w14:paraId="7C769D1E" w14:textId="77777777" w:rsidR="008201FF" w:rsidRDefault="008201FF">
      <w:pPr>
        <w:pStyle w:val="BodyText"/>
        <w:rPr>
          <w:sz w:val="36"/>
        </w:rPr>
      </w:pPr>
    </w:p>
    <w:p w14:paraId="6D767152" w14:textId="77777777" w:rsidR="008201FF" w:rsidRDefault="00E0637E">
      <w:pPr>
        <w:pStyle w:val="ListParagraph"/>
        <w:numPr>
          <w:ilvl w:val="1"/>
          <w:numId w:val="3"/>
        </w:numPr>
        <w:tabs>
          <w:tab w:val="left" w:pos="1937"/>
        </w:tabs>
        <w:spacing w:before="1" w:line="360" w:lineRule="auto"/>
        <w:ind w:right="179" w:firstLine="720"/>
        <w:rPr>
          <w:sz w:val="24"/>
        </w:rPr>
      </w:pPr>
      <w:r>
        <w:rPr>
          <w:sz w:val="24"/>
        </w:rPr>
        <w:t>Other nominations for the position of Secretary-Treasurer may be made by submission of a petition signed by 15 me</w:t>
      </w:r>
      <w:r>
        <w:rPr>
          <w:sz w:val="24"/>
        </w:rPr>
        <w:t>mbers in good standing of the section to the Secretary-Treasurer</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15</w:t>
      </w:r>
      <w:r>
        <w:rPr>
          <w:spacing w:val="-3"/>
          <w:sz w:val="24"/>
        </w:rPr>
        <w:t xml:space="preserve"> </w:t>
      </w:r>
      <w:r>
        <w:rPr>
          <w:sz w:val="24"/>
        </w:rPr>
        <w:t>days</w:t>
      </w:r>
      <w:r>
        <w:rPr>
          <w:spacing w:val="-3"/>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annual</w:t>
      </w:r>
      <w:r>
        <w:rPr>
          <w:spacing w:val="-3"/>
          <w:sz w:val="24"/>
        </w:rPr>
        <w:t xml:space="preserve"> </w:t>
      </w:r>
      <w:r>
        <w:rPr>
          <w:sz w:val="24"/>
        </w:rPr>
        <w:t>meeting.</w:t>
      </w:r>
      <w:r>
        <w:rPr>
          <w:spacing w:val="-3"/>
          <w:sz w:val="24"/>
        </w:rPr>
        <w:t xml:space="preserve"> </w:t>
      </w:r>
      <w:r>
        <w:rPr>
          <w:sz w:val="24"/>
        </w:rPr>
        <w:t>On</w:t>
      </w:r>
      <w:r>
        <w:rPr>
          <w:spacing w:val="-3"/>
          <w:sz w:val="24"/>
        </w:rPr>
        <w:t xml:space="preserve"> </w:t>
      </w:r>
      <w:r>
        <w:rPr>
          <w:sz w:val="24"/>
        </w:rPr>
        <w:t>receipt</w:t>
      </w:r>
      <w:r>
        <w:rPr>
          <w:spacing w:val="-3"/>
          <w:sz w:val="24"/>
        </w:rPr>
        <w:t xml:space="preserve"> </w:t>
      </w:r>
      <w:r>
        <w:rPr>
          <w:sz w:val="24"/>
        </w:rPr>
        <w:t>of a completed petition, the Secretary-Treasurer promptly notifies the other officers of the section, any other nominee for the position, the Section Administrator, and the members of the nominating committee.</w:t>
      </w:r>
      <w:r>
        <w:rPr>
          <w:spacing w:val="40"/>
          <w:sz w:val="24"/>
        </w:rPr>
        <w:t xml:space="preserve"> </w:t>
      </w:r>
      <w:r>
        <w:rPr>
          <w:sz w:val="24"/>
        </w:rPr>
        <w:t>No other form of nomination is permitted.</w:t>
      </w:r>
    </w:p>
    <w:p w14:paraId="73E64681" w14:textId="77777777" w:rsidR="008201FF" w:rsidRDefault="008201FF">
      <w:pPr>
        <w:pStyle w:val="BodyText"/>
        <w:spacing w:before="10"/>
        <w:rPr>
          <w:sz w:val="35"/>
        </w:rPr>
      </w:pPr>
    </w:p>
    <w:p w14:paraId="642BBC78" w14:textId="77777777" w:rsidR="008201FF" w:rsidRDefault="00E0637E">
      <w:pPr>
        <w:pStyle w:val="ListParagraph"/>
        <w:numPr>
          <w:ilvl w:val="1"/>
          <w:numId w:val="3"/>
        </w:numPr>
        <w:tabs>
          <w:tab w:val="left" w:pos="1937"/>
        </w:tabs>
        <w:spacing w:line="360" w:lineRule="auto"/>
        <w:ind w:right="153" w:firstLine="720"/>
        <w:rPr>
          <w:sz w:val="24"/>
        </w:rPr>
      </w:pPr>
      <w:r>
        <w:rPr>
          <w:sz w:val="24"/>
        </w:rPr>
        <w:t>The</w:t>
      </w:r>
      <w:r>
        <w:rPr>
          <w:spacing w:val="-1"/>
          <w:sz w:val="24"/>
        </w:rPr>
        <w:t xml:space="preserve"> </w:t>
      </w:r>
      <w:r>
        <w:rPr>
          <w:sz w:val="24"/>
        </w:rPr>
        <w:t>Secretary-Treasurer is elected from the nominees by majority vote of</w:t>
      </w:r>
      <w:r>
        <w:rPr>
          <w:spacing w:val="-1"/>
          <w:sz w:val="24"/>
        </w:rPr>
        <w:t xml:space="preserve"> </w:t>
      </w:r>
      <w:r>
        <w:rPr>
          <w:sz w:val="24"/>
        </w:rPr>
        <w:t>the general</w:t>
      </w:r>
      <w:r>
        <w:rPr>
          <w:spacing w:val="-4"/>
          <w:sz w:val="24"/>
        </w:rPr>
        <w:t xml:space="preserve"> </w:t>
      </w:r>
      <w:r>
        <w:rPr>
          <w:sz w:val="24"/>
        </w:rPr>
        <w:t>membership</w:t>
      </w:r>
      <w:r>
        <w:rPr>
          <w:spacing w:val="-4"/>
          <w:sz w:val="24"/>
        </w:rPr>
        <w:t xml:space="preserve"> </w:t>
      </w:r>
      <w:r>
        <w:rPr>
          <w:sz w:val="24"/>
        </w:rPr>
        <w:t>present</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annual</w:t>
      </w:r>
      <w:r>
        <w:rPr>
          <w:spacing w:val="-4"/>
          <w:sz w:val="24"/>
        </w:rPr>
        <w:t xml:space="preserve"> </w:t>
      </w:r>
      <w:r>
        <w:rPr>
          <w:sz w:val="24"/>
        </w:rPr>
        <w:t>meeting</w:t>
      </w:r>
      <w:r>
        <w:rPr>
          <w:spacing w:val="-4"/>
          <w:sz w:val="24"/>
        </w:rPr>
        <w:t xml:space="preserve"> </w:t>
      </w:r>
      <w:r>
        <w:rPr>
          <w:sz w:val="24"/>
        </w:rPr>
        <w:t>pursuant</w:t>
      </w:r>
      <w:r>
        <w:rPr>
          <w:spacing w:val="-4"/>
          <w:sz w:val="24"/>
        </w:rPr>
        <w:t xml:space="preserve"> </w:t>
      </w:r>
      <w:r>
        <w:rPr>
          <w:sz w:val="24"/>
        </w:rPr>
        <w:t>to</w:t>
      </w:r>
      <w:r>
        <w:rPr>
          <w:spacing w:val="-4"/>
          <w:sz w:val="24"/>
        </w:rPr>
        <w:t xml:space="preserve"> </w:t>
      </w:r>
      <w:r>
        <w:rPr>
          <w:sz w:val="24"/>
        </w:rPr>
        <w:t>a</w:t>
      </w:r>
      <w:r>
        <w:rPr>
          <w:spacing w:val="-5"/>
          <w:sz w:val="24"/>
        </w:rPr>
        <w:t xml:space="preserve"> </w:t>
      </w:r>
      <w:r>
        <w:rPr>
          <w:sz w:val="24"/>
        </w:rPr>
        <w:t>balloting</w:t>
      </w:r>
      <w:r>
        <w:rPr>
          <w:spacing w:val="-4"/>
          <w:sz w:val="24"/>
        </w:rPr>
        <w:t xml:space="preserve"> </w:t>
      </w:r>
      <w:r>
        <w:rPr>
          <w:sz w:val="24"/>
        </w:rPr>
        <w:t>procedure</w:t>
      </w:r>
      <w:r>
        <w:rPr>
          <w:spacing w:val="-5"/>
          <w:sz w:val="24"/>
        </w:rPr>
        <w:t xml:space="preserve"> </w:t>
      </w:r>
      <w:r>
        <w:rPr>
          <w:sz w:val="24"/>
        </w:rPr>
        <w:t>to</w:t>
      </w:r>
      <w:r>
        <w:rPr>
          <w:spacing w:val="-4"/>
          <w:sz w:val="24"/>
        </w:rPr>
        <w:t xml:space="preserve"> </w:t>
      </w:r>
      <w:r>
        <w:rPr>
          <w:sz w:val="24"/>
        </w:rPr>
        <w:t>be determined by the Executive Council.</w:t>
      </w:r>
      <w:r>
        <w:rPr>
          <w:spacing w:val="40"/>
          <w:sz w:val="24"/>
        </w:rPr>
        <w:t xml:space="preserve"> </w:t>
      </w:r>
      <w:r>
        <w:rPr>
          <w:sz w:val="24"/>
        </w:rPr>
        <w:t xml:space="preserve">In the event of a tie, the winner is selected by a coin </w:t>
      </w:r>
      <w:r>
        <w:rPr>
          <w:sz w:val="24"/>
        </w:rPr>
        <w:t>toss.</w:t>
      </w:r>
    </w:p>
    <w:p w14:paraId="7CEA404D" w14:textId="77777777" w:rsidR="008201FF" w:rsidRDefault="008201FF">
      <w:pPr>
        <w:pStyle w:val="BodyText"/>
        <w:spacing w:before="2"/>
        <w:rPr>
          <w:sz w:val="36"/>
        </w:rPr>
      </w:pPr>
    </w:p>
    <w:p w14:paraId="41B1BBB7" w14:textId="77777777" w:rsidR="008201FF" w:rsidRDefault="00E0637E">
      <w:pPr>
        <w:pStyle w:val="ListParagraph"/>
        <w:numPr>
          <w:ilvl w:val="0"/>
          <w:numId w:val="3"/>
        </w:numPr>
        <w:tabs>
          <w:tab w:val="left" w:pos="1202"/>
        </w:tabs>
        <w:spacing w:line="360" w:lineRule="auto"/>
        <w:ind w:right="487" w:firstLine="719"/>
        <w:rPr>
          <w:sz w:val="24"/>
        </w:rPr>
      </w:pPr>
      <w:r>
        <w:rPr>
          <w:b/>
          <w:sz w:val="24"/>
        </w:rPr>
        <w:t>Separating</w:t>
      </w:r>
      <w:r>
        <w:rPr>
          <w:b/>
          <w:spacing w:val="-3"/>
          <w:sz w:val="24"/>
        </w:rPr>
        <w:t xml:space="preserve"> </w:t>
      </w:r>
      <w:r>
        <w:rPr>
          <w:b/>
          <w:sz w:val="24"/>
        </w:rPr>
        <w:t>Offices.</w:t>
      </w:r>
      <w:r>
        <w:rPr>
          <w:b/>
          <w:spacing w:val="40"/>
          <w:sz w:val="24"/>
        </w:rPr>
        <w:t xml:space="preserve"> </w:t>
      </w:r>
      <w:r>
        <w:rPr>
          <w:sz w:val="24"/>
        </w:rPr>
        <w:t>The</w:t>
      </w:r>
      <w:r>
        <w:rPr>
          <w:spacing w:val="-5"/>
          <w:sz w:val="24"/>
        </w:rPr>
        <w:t xml:space="preserve"> </w:t>
      </w:r>
      <w:r>
        <w:rPr>
          <w:sz w:val="24"/>
        </w:rPr>
        <w:t>Executive</w:t>
      </w:r>
      <w:r>
        <w:rPr>
          <w:spacing w:val="-4"/>
          <w:sz w:val="24"/>
        </w:rPr>
        <w:t xml:space="preserve"> </w:t>
      </w:r>
      <w:r>
        <w:rPr>
          <w:sz w:val="24"/>
        </w:rPr>
        <w:t>Council</w:t>
      </w:r>
      <w:r>
        <w:rPr>
          <w:spacing w:val="-2"/>
          <w:sz w:val="24"/>
        </w:rPr>
        <w:t xml:space="preserve"> </w:t>
      </w:r>
      <w:r>
        <w:rPr>
          <w:sz w:val="24"/>
        </w:rPr>
        <w:t>may,</w:t>
      </w:r>
      <w:r>
        <w:rPr>
          <w:spacing w:val="-3"/>
          <w:sz w:val="24"/>
        </w:rPr>
        <w:t xml:space="preserve"> </w:t>
      </w:r>
      <w:r>
        <w:rPr>
          <w:sz w:val="24"/>
        </w:rPr>
        <w:t>by</w:t>
      </w:r>
      <w:r>
        <w:rPr>
          <w:spacing w:val="-3"/>
          <w:sz w:val="24"/>
        </w:rPr>
        <w:t xml:space="preserve"> </w:t>
      </w:r>
      <w:r>
        <w:rPr>
          <w:sz w:val="24"/>
        </w:rPr>
        <w:t>action</w:t>
      </w:r>
      <w:r>
        <w:rPr>
          <w:spacing w:val="-3"/>
          <w:sz w:val="24"/>
        </w:rPr>
        <w:t xml:space="preserve"> </w:t>
      </w:r>
      <w:r>
        <w:rPr>
          <w:sz w:val="24"/>
        </w:rPr>
        <w:t>duly</w:t>
      </w:r>
      <w:r>
        <w:rPr>
          <w:spacing w:val="-3"/>
          <w:sz w:val="24"/>
        </w:rPr>
        <w:t xml:space="preserve"> </w:t>
      </w:r>
      <w:r>
        <w:rPr>
          <w:sz w:val="24"/>
        </w:rPr>
        <w:t>taken</w:t>
      </w:r>
      <w:r>
        <w:rPr>
          <w:spacing w:val="-3"/>
          <w:sz w:val="24"/>
        </w:rPr>
        <w:t xml:space="preserve"> </w:t>
      </w:r>
      <w:r>
        <w:rPr>
          <w:sz w:val="24"/>
        </w:rPr>
        <w:t>before</w:t>
      </w:r>
      <w:r>
        <w:rPr>
          <w:spacing w:val="-4"/>
          <w:sz w:val="24"/>
        </w:rPr>
        <w:t xml:space="preserve"> </w:t>
      </w:r>
      <w:r>
        <w:rPr>
          <w:sz w:val="24"/>
        </w:rPr>
        <w:t>the submission of the nominating committee’s nominee, separate the offices of Secretary and</w:t>
      </w:r>
    </w:p>
    <w:p w14:paraId="5A7B2B21" w14:textId="77777777" w:rsidR="008201FF" w:rsidRDefault="00E0637E">
      <w:pPr>
        <w:pStyle w:val="BodyText"/>
        <w:spacing w:before="1" w:line="360" w:lineRule="auto"/>
        <w:ind w:left="100" w:right="232"/>
      </w:pPr>
      <w:r>
        <w:t>Treasurer,</w:t>
      </w:r>
      <w:r>
        <w:rPr>
          <w:spacing w:val="-3"/>
        </w:rPr>
        <w:t xml:space="preserve"> </w:t>
      </w:r>
      <w:r>
        <w:t>in</w:t>
      </w:r>
      <w:r>
        <w:rPr>
          <w:spacing w:val="-3"/>
        </w:rPr>
        <w:t xml:space="preserve"> </w:t>
      </w:r>
      <w:r>
        <w:t>which</w:t>
      </w:r>
      <w:r>
        <w:rPr>
          <w:spacing w:val="-2"/>
        </w:rPr>
        <w:t xml:space="preserve"> </w:t>
      </w:r>
      <w:r>
        <w:t>case</w:t>
      </w:r>
      <w:r>
        <w:rPr>
          <w:spacing w:val="-2"/>
        </w:rPr>
        <w:t xml:space="preserve"> </w:t>
      </w:r>
      <w:r>
        <w:t>the</w:t>
      </w:r>
      <w:r>
        <w:rPr>
          <w:spacing w:val="-3"/>
        </w:rPr>
        <w:t xml:space="preserve"> </w:t>
      </w:r>
      <w:r>
        <w:t>order</w:t>
      </w:r>
      <w:r>
        <w:rPr>
          <w:spacing w:val="-3"/>
        </w:rPr>
        <w:t xml:space="preserve"> </w:t>
      </w:r>
      <w:r>
        <w:t>of</w:t>
      </w:r>
      <w:r>
        <w:rPr>
          <w:spacing w:val="-5"/>
        </w:rPr>
        <w:t xml:space="preserve"> </w:t>
      </w:r>
      <w:r>
        <w:t>succession</w:t>
      </w:r>
      <w:r>
        <w:rPr>
          <w:spacing w:val="-3"/>
        </w:rPr>
        <w:t xml:space="preserve"> </w:t>
      </w:r>
      <w:r>
        <w:t>of</w:t>
      </w:r>
      <w:r>
        <w:rPr>
          <w:spacing w:val="-4"/>
        </w:rPr>
        <w:t xml:space="preserve"> </w:t>
      </w:r>
      <w:r>
        <w:t>the</w:t>
      </w:r>
      <w:r>
        <w:rPr>
          <w:spacing w:val="-3"/>
        </w:rPr>
        <w:t xml:space="preserve"> </w:t>
      </w:r>
      <w:r>
        <w:t>officers</w:t>
      </w:r>
      <w:r>
        <w:rPr>
          <w:spacing w:val="-2"/>
        </w:rPr>
        <w:t xml:space="preserve"> </w:t>
      </w:r>
      <w:r>
        <w:t>is</w:t>
      </w:r>
      <w:r>
        <w:rPr>
          <w:spacing w:val="-3"/>
        </w:rPr>
        <w:t xml:space="preserve"> </w:t>
      </w:r>
      <w:r>
        <w:t>Chair,</w:t>
      </w:r>
      <w:r>
        <w:rPr>
          <w:spacing w:val="-3"/>
        </w:rPr>
        <w:t xml:space="preserve"> </w:t>
      </w:r>
      <w:r>
        <w:t>Chair-Elect,</w:t>
      </w:r>
      <w:r>
        <w:rPr>
          <w:spacing w:val="-3"/>
        </w:rPr>
        <w:t xml:space="preserve"> </w:t>
      </w:r>
      <w:r>
        <w:t>Secretary, and Treasurer.</w:t>
      </w:r>
      <w:r>
        <w:rPr>
          <w:spacing w:val="40"/>
        </w:rPr>
        <w:t xml:space="preserve"> </w:t>
      </w:r>
      <w:r>
        <w:t>The separation continues unless the Executive Council reverses this action.</w:t>
      </w:r>
    </w:p>
    <w:p w14:paraId="42326E0D" w14:textId="77777777" w:rsidR="008201FF" w:rsidRDefault="00E0637E">
      <w:pPr>
        <w:pStyle w:val="BodyText"/>
        <w:spacing w:line="360" w:lineRule="auto"/>
        <w:ind w:left="100"/>
      </w:pPr>
      <w:r>
        <w:t>Reversal takes effect the year following the action.</w:t>
      </w:r>
      <w:r>
        <w:rPr>
          <w:spacing w:val="40"/>
        </w:rPr>
        <w:t xml:space="preserve"> </w:t>
      </w:r>
      <w:r>
        <w:t>If the offices are separated, the selection process</w:t>
      </w:r>
      <w:r>
        <w:rPr>
          <w:spacing w:val="-4"/>
        </w:rPr>
        <w:t xml:space="preserve"> </w:t>
      </w:r>
      <w:r>
        <w:t>prescribed</w:t>
      </w:r>
      <w:r>
        <w:rPr>
          <w:spacing w:val="-2"/>
        </w:rPr>
        <w:t xml:space="preserve"> </w:t>
      </w:r>
      <w:r>
        <w:t>above</w:t>
      </w:r>
      <w:r>
        <w:rPr>
          <w:spacing w:val="-3"/>
        </w:rPr>
        <w:t xml:space="preserve"> </w:t>
      </w:r>
      <w:r>
        <w:t>for</w:t>
      </w:r>
      <w:r>
        <w:rPr>
          <w:spacing w:val="-5"/>
        </w:rPr>
        <w:t xml:space="preserve"> </w:t>
      </w:r>
      <w:r>
        <w:t>the</w:t>
      </w:r>
      <w:r>
        <w:rPr>
          <w:spacing w:val="-4"/>
        </w:rPr>
        <w:t xml:space="preserve"> </w:t>
      </w:r>
      <w:r>
        <w:t>Secretary-T</w:t>
      </w:r>
      <w:r>
        <w:t>reasurer</w:t>
      </w:r>
      <w:r>
        <w:rPr>
          <w:spacing w:val="-4"/>
        </w:rPr>
        <w:t xml:space="preserve"> </w:t>
      </w:r>
      <w:r>
        <w:t>applies</w:t>
      </w:r>
      <w:r>
        <w:rPr>
          <w:spacing w:val="-5"/>
        </w:rPr>
        <w:t xml:space="preserve"> </w:t>
      </w:r>
      <w:r>
        <w:t>to</w:t>
      </w:r>
      <w:r>
        <w:rPr>
          <w:spacing w:val="-4"/>
        </w:rPr>
        <w:t xml:space="preserve"> </w:t>
      </w:r>
      <w:r>
        <w:t>the</w:t>
      </w:r>
      <w:r>
        <w:rPr>
          <w:spacing w:val="-5"/>
        </w:rPr>
        <w:t xml:space="preserve"> </w:t>
      </w:r>
      <w:r>
        <w:t>positions</w:t>
      </w:r>
      <w:r>
        <w:rPr>
          <w:spacing w:val="-4"/>
        </w:rPr>
        <w:t xml:space="preserve"> </w:t>
      </w:r>
      <w:r>
        <w:t>of</w:t>
      </w:r>
      <w:r>
        <w:rPr>
          <w:spacing w:val="-4"/>
        </w:rPr>
        <w:t xml:space="preserve"> </w:t>
      </w:r>
      <w:r>
        <w:t>Secretary</w:t>
      </w:r>
      <w:r>
        <w:rPr>
          <w:spacing w:val="-4"/>
        </w:rPr>
        <w:t xml:space="preserve"> </w:t>
      </w:r>
      <w:r>
        <w:t>and</w:t>
      </w:r>
    </w:p>
    <w:p w14:paraId="23B4B321" w14:textId="77777777" w:rsidR="008201FF" w:rsidRDefault="008201FF">
      <w:pPr>
        <w:spacing w:line="360" w:lineRule="auto"/>
        <w:sectPr w:rsidR="008201FF">
          <w:pgSz w:w="12240" w:h="15840"/>
          <w:pgMar w:top="1580" w:right="1340" w:bottom="1260" w:left="1340" w:header="1202" w:footer="1060" w:gutter="0"/>
          <w:cols w:space="720"/>
        </w:sectPr>
      </w:pPr>
    </w:p>
    <w:p w14:paraId="6648BAA0" w14:textId="77777777" w:rsidR="008201FF" w:rsidRDefault="00E0637E">
      <w:pPr>
        <w:pStyle w:val="BodyText"/>
        <w:spacing w:before="80" w:line="360" w:lineRule="auto"/>
        <w:ind w:left="100"/>
      </w:pPr>
      <w:r>
        <w:lastRenderedPageBreak/>
        <w:t>Treasurer in the first year following the separation.</w:t>
      </w:r>
      <w:r>
        <w:rPr>
          <w:spacing w:val="40"/>
        </w:rPr>
        <w:t xml:space="preserve"> </w:t>
      </w:r>
      <w:r>
        <w:t>Unless the offices are recombined, the Treasurer</w:t>
      </w:r>
      <w:r>
        <w:rPr>
          <w:spacing w:val="-4"/>
        </w:rPr>
        <w:t xml:space="preserve"> </w:t>
      </w:r>
      <w:r>
        <w:t>is</w:t>
      </w:r>
      <w:r>
        <w:rPr>
          <w:spacing w:val="-3"/>
        </w:rPr>
        <w:t xml:space="preserve"> </w:t>
      </w:r>
      <w:r>
        <w:t>selected</w:t>
      </w:r>
      <w:r>
        <w:rPr>
          <w:spacing w:val="-3"/>
        </w:rPr>
        <w:t xml:space="preserve"> </w:t>
      </w:r>
      <w:r>
        <w:t>by</w:t>
      </w:r>
      <w:r>
        <w:rPr>
          <w:spacing w:val="-3"/>
        </w:rPr>
        <w:t xml:space="preserve"> </w:t>
      </w:r>
      <w:r>
        <w:t>that</w:t>
      </w:r>
      <w:r>
        <w:rPr>
          <w:spacing w:val="-3"/>
        </w:rPr>
        <w:t xml:space="preserve"> </w:t>
      </w:r>
      <w:r>
        <w:t>method</w:t>
      </w:r>
      <w:r>
        <w:rPr>
          <w:spacing w:val="-3"/>
        </w:rPr>
        <w:t xml:space="preserve"> </w:t>
      </w:r>
      <w:r>
        <w:t>and</w:t>
      </w:r>
      <w:r>
        <w:rPr>
          <w:spacing w:val="-3"/>
        </w:rPr>
        <w:t xml:space="preserve"> </w:t>
      </w:r>
      <w:r>
        <w:t>that</w:t>
      </w:r>
      <w:r>
        <w:rPr>
          <w:spacing w:val="-3"/>
        </w:rPr>
        <w:t xml:space="preserve"> </w:t>
      </w:r>
      <w:r>
        <w:t>officer</w:t>
      </w:r>
      <w:r>
        <w:rPr>
          <w:spacing w:val="-3"/>
        </w:rPr>
        <w:t xml:space="preserve"> </w:t>
      </w:r>
      <w:r>
        <w:t>automatically</w:t>
      </w:r>
      <w:r>
        <w:rPr>
          <w:spacing w:val="-3"/>
        </w:rPr>
        <w:t xml:space="preserve"> </w:t>
      </w:r>
      <w:r>
        <w:t>succeeds</w:t>
      </w:r>
      <w:r>
        <w:rPr>
          <w:spacing w:val="-3"/>
        </w:rPr>
        <w:t xml:space="preserve"> </w:t>
      </w:r>
      <w:r>
        <w:t>to</w:t>
      </w:r>
      <w:r>
        <w:rPr>
          <w:spacing w:val="-3"/>
        </w:rPr>
        <w:t xml:space="preserve"> </w:t>
      </w:r>
      <w:r>
        <w:t>the</w:t>
      </w:r>
      <w:r>
        <w:rPr>
          <w:spacing w:val="-4"/>
        </w:rPr>
        <w:t xml:space="preserve"> </w:t>
      </w:r>
      <w:r>
        <w:t>position</w:t>
      </w:r>
      <w:r>
        <w:rPr>
          <w:spacing w:val="-3"/>
        </w:rPr>
        <w:t xml:space="preserve"> </w:t>
      </w:r>
      <w:r>
        <w:t xml:space="preserve">of </w:t>
      </w:r>
      <w:r>
        <w:rPr>
          <w:spacing w:val="-2"/>
        </w:rPr>
        <w:t>Se</w:t>
      </w:r>
      <w:r>
        <w:rPr>
          <w:spacing w:val="-2"/>
        </w:rPr>
        <w:t>cretary.</w:t>
      </w:r>
    </w:p>
    <w:p w14:paraId="0F2C6A77" w14:textId="77777777" w:rsidR="008201FF" w:rsidRDefault="008201FF">
      <w:pPr>
        <w:pStyle w:val="BodyText"/>
        <w:spacing w:before="11"/>
        <w:rPr>
          <w:sz w:val="20"/>
        </w:rPr>
      </w:pPr>
    </w:p>
    <w:p w14:paraId="35FCFEA5" w14:textId="77777777" w:rsidR="008201FF" w:rsidRDefault="00E0637E">
      <w:pPr>
        <w:pStyle w:val="Heading2"/>
      </w:pPr>
      <w:r>
        <w:t>Section</w:t>
      </w:r>
      <w:r>
        <w:rPr>
          <w:spacing w:val="-1"/>
        </w:rPr>
        <w:t xml:space="preserve"> </w:t>
      </w:r>
      <w:r>
        <w:t>2.</w:t>
      </w:r>
      <w:r>
        <w:rPr>
          <w:spacing w:val="59"/>
        </w:rPr>
        <w:t xml:space="preserve"> </w:t>
      </w:r>
      <w:r>
        <w:t>Duties</w:t>
      </w:r>
      <w:r>
        <w:rPr>
          <w:spacing w:val="-1"/>
        </w:rPr>
        <w:t xml:space="preserve"> </w:t>
      </w:r>
      <w:r>
        <w:t xml:space="preserve">of </w:t>
      </w:r>
      <w:r>
        <w:rPr>
          <w:spacing w:val="-2"/>
        </w:rPr>
        <w:t>Officers.</w:t>
      </w:r>
    </w:p>
    <w:p w14:paraId="45C1C83F" w14:textId="77777777" w:rsidR="008201FF" w:rsidRDefault="008201FF">
      <w:pPr>
        <w:pStyle w:val="BodyText"/>
        <w:spacing w:before="8"/>
        <w:rPr>
          <w:b/>
          <w:sz w:val="32"/>
        </w:rPr>
      </w:pPr>
    </w:p>
    <w:p w14:paraId="362BFD97" w14:textId="77777777" w:rsidR="008201FF" w:rsidRDefault="00E0637E">
      <w:pPr>
        <w:pStyle w:val="ListParagraph"/>
        <w:numPr>
          <w:ilvl w:val="0"/>
          <w:numId w:val="2"/>
        </w:numPr>
        <w:tabs>
          <w:tab w:val="left" w:pos="1216"/>
        </w:tabs>
        <w:spacing w:before="1" w:line="360" w:lineRule="auto"/>
        <w:ind w:right="128" w:firstLine="719"/>
        <w:rPr>
          <w:sz w:val="24"/>
        </w:rPr>
      </w:pPr>
      <w:r>
        <w:rPr>
          <w:b/>
          <w:sz w:val="24"/>
        </w:rPr>
        <w:t>Chair.</w:t>
      </w:r>
      <w:r>
        <w:rPr>
          <w:b/>
          <w:spacing w:val="40"/>
          <w:sz w:val="24"/>
        </w:rPr>
        <w:t xml:space="preserve"> </w:t>
      </w:r>
      <w:r>
        <w:rPr>
          <w:sz w:val="24"/>
        </w:rPr>
        <w:t>The</w:t>
      </w:r>
      <w:r>
        <w:rPr>
          <w:spacing w:val="-4"/>
          <w:sz w:val="24"/>
        </w:rPr>
        <w:t xml:space="preserve"> </w:t>
      </w:r>
      <w:r>
        <w:rPr>
          <w:sz w:val="24"/>
        </w:rPr>
        <w:t>Chair</w:t>
      </w:r>
      <w:r>
        <w:rPr>
          <w:spacing w:val="-2"/>
          <w:sz w:val="24"/>
        </w:rPr>
        <w:t xml:space="preserve"> </w:t>
      </w:r>
      <w:r>
        <w:rPr>
          <w:sz w:val="24"/>
        </w:rPr>
        <w:t>presides</w:t>
      </w:r>
      <w:r>
        <w:rPr>
          <w:spacing w:val="-2"/>
          <w:sz w:val="24"/>
        </w:rPr>
        <w:t xml:space="preserve"> </w:t>
      </w:r>
      <w:r>
        <w:rPr>
          <w:sz w:val="24"/>
        </w:rPr>
        <w:t>at</w:t>
      </w:r>
      <w:r>
        <w:rPr>
          <w:spacing w:val="-2"/>
          <w:sz w:val="24"/>
        </w:rPr>
        <w:t xml:space="preserve"> </w:t>
      </w:r>
      <w:r>
        <w:rPr>
          <w:sz w:val="24"/>
        </w:rPr>
        <w:t>all</w:t>
      </w:r>
      <w:r>
        <w:rPr>
          <w:spacing w:val="-2"/>
          <w:sz w:val="24"/>
        </w:rPr>
        <w:t xml:space="preserve"> </w:t>
      </w:r>
      <w:r>
        <w:rPr>
          <w:sz w:val="24"/>
        </w:rPr>
        <w:t>meetings</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section</w:t>
      </w:r>
      <w:r>
        <w:rPr>
          <w:spacing w:val="-2"/>
          <w:sz w:val="24"/>
        </w:rPr>
        <w:t xml:space="preserve"> </w:t>
      </w:r>
      <w:r>
        <w:rPr>
          <w:sz w:val="24"/>
        </w:rPr>
        <w:t>and</w:t>
      </w:r>
      <w:r>
        <w:rPr>
          <w:spacing w:val="-1"/>
          <w:sz w:val="24"/>
        </w:rPr>
        <w:t xml:space="preserve"> </w:t>
      </w:r>
      <w:r>
        <w:rPr>
          <w:sz w:val="24"/>
        </w:rPr>
        <w:t>Executive</w:t>
      </w:r>
      <w:r>
        <w:rPr>
          <w:spacing w:val="-1"/>
          <w:sz w:val="24"/>
        </w:rPr>
        <w:t xml:space="preserve"> </w:t>
      </w:r>
      <w:r>
        <w:rPr>
          <w:sz w:val="24"/>
        </w:rPr>
        <w:t>Council.</w:t>
      </w:r>
      <w:r>
        <w:rPr>
          <w:spacing w:val="40"/>
          <w:sz w:val="24"/>
        </w:rPr>
        <w:t xml:space="preserve"> </w:t>
      </w:r>
      <w:r>
        <w:rPr>
          <w:sz w:val="24"/>
        </w:rPr>
        <w:t>The Chair appoints 4 at-large members of the Executive Council;</w:t>
      </w:r>
      <w:r>
        <w:rPr>
          <w:spacing w:val="40"/>
          <w:sz w:val="24"/>
        </w:rPr>
        <w:t xml:space="preserve"> </w:t>
      </w:r>
      <w:r>
        <w:rPr>
          <w:sz w:val="24"/>
        </w:rPr>
        <w:t>appoints the membership of all committees and committee chairs; subject to the review of the Executive Counsel prepares all reports to be submitted to The Florida Bar or to the Board of Governors of The Florida Bar; and performs other duties as provided by</w:t>
      </w:r>
      <w:r>
        <w:rPr>
          <w:sz w:val="24"/>
        </w:rPr>
        <w:t xml:space="preserve"> these bylaws and as customarily pertain to the office of the Chair.</w:t>
      </w:r>
      <w:r>
        <w:rPr>
          <w:spacing w:val="40"/>
          <w:sz w:val="24"/>
        </w:rPr>
        <w:t xml:space="preserve"> </w:t>
      </w:r>
      <w:r>
        <w:rPr>
          <w:sz w:val="24"/>
        </w:rPr>
        <w:t>The Chair is an ex officio, non-voting member of each committee of the section.</w:t>
      </w:r>
    </w:p>
    <w:p w14:paraId="50AC687D" w14:textId="77777777" w:rsidR="008201FF" w:rsidRDefault="008201FF">
      <w:pPr>
        <w:pStyle w:val="BodyText"/>
        <w:spacing w:before="10"/>
        <w:rPr>
          <w:sz w:val="20"/>
        </w:rPr>
      </w:pPr>
    </w:p>
    <w:p w14:paraId="01316D10" w14:textId="77777777" w:rsidR="008201FF" w:rsidRDefault="00E0637E">
      <w:pPr>
        <w:pStyle w:val="ListParagraph"/>
        <w:numPr>
          <w:ilvl w:val="0"/>
          <w:numId w:val="2"/>
        </w:numPr>
        <w:tabs>
          <w:tab w:val="left" w:pos="1232"/>
        </w:tabs>
        <w:spacing w:before="1" w:line="360" w:lineRule="auto"/>
        <w:ind w:right="195" w:firstLine="719"/>
        <w:rPr>
          <w:sz w:val="24"/>
        </w:rPr>
      </w:pPr>
      <w:r>
        <w:rPr>
          <w:b/>
          <w:sz w:val="24"/>
        </w:rPr>
        <w:t>Chair</w:t>
      </w:r>
      <w:r>
        <w:rPr>
          <w:b/>
          <w:spacing w:val="-3"/>
          <w:sz w:val="24"/>
        </w:rPr>
        <w:t xml:space="preserve"> </w:t>
      </w:r>
      <w:r>
        <w:rPr>
          <w:b/>
          <w:sz w:val="24"/>
        </w:rPr>
        <w:t>Elect.</w:t>
      </w:r>
      <w:r>
        <w:rPr>
          <w:b/>
          <w:spacing w:val="40"/>
          <w:sz w:val="24"/>
        </w:rPr>
        <w:t xml:space="preserve"> </w:t>
      </w:r>
      <w:r>
        <w:rPr>
          <w:sz w:val="24"/>
        </w:rPr>
        <w:t>The</w:t>
      </w:r>
      <w:r>
        <w:rPr>
          <w:spacing w:val="-5"/>
          <w:sz w:val="24"/>
        </w:rPr>
        <w:t xml:space="preserve"> </w:t>
      </w:r>
      <w:r>
        <w:rPr>
          <w:sz w:val="24"/>
        </w:rPr>
        <w:t>Chair-Elect</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program</w:t>
      </w:r>
      <w:r>
        <w:rPr>
          <w:spacing w:val="-1"/>
          <w:sz w:val="24"/>
        </w:rPr>
        <w:t xml:space="preserve"> </w:t>
      </w:r>
      <w:r>
        <w:rPr>
          <w:sz w:val="24"/>
        </w:rPr>
        <w:t>chair</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Annual</w:t>
      </w:r>
      <w:r>
        <w:rPr>
          <w:spacing w:val="-3"/>
          <w:sz w:val="24"/>
        </w:rPr>
        <w:t xml:space="preserve"> </w:t>
      </w:r>
      <w:r>
        <w:rPr>
          <w:sz w:val="24"/>
        </w:rPr>
        <w:t>Local</w:t>
      </w:r>
      <w:r>
        <w:rPr>
          <w:spacing w:val="-3"/>
          <w:sz w:val="24"/>
        </w:rPr>
        <w:t xml:space="preserve"> </w:t>
      </w:r>
      <w:r>
        <w:rPr>
          <w:sz w:val="24"/>
        </w:rPr>
        <w:t>Government Law In Florida seminar, a</w:t>
      </w:r>
      <w:r>
        <w:rPr>
          <w:sz w:val="24"/>
        </w:rPr>
        <w:t>ssists the Chair, and performs other duties as are provided for in these bylaws or assigned by the Chair.</w:t>
      </w:r>
      <w:r>
        <w:rPr>
          <w:spacing w:val="40"/>
          <w:sz w:val="24"/>
        </w:rPr>
        <w:t xml:space="preserve"> </w:t>
      </w:r>
      <w:r>
        <w:rPr>
          <w:sz w:val="24"/>
        </w:rPr>
        <w:t>The Chair-Elect presides at meetings in the absence of the Chair.</w:t>
      </w:r>
      <w:r>
        <w:rPr>
          <w:spacing w:val="40"/>
          <w:sz w:val="24"/>
        </w:rPr>
        <w:t xml:space="preserve"> </w:t>
      </w:r>
      <w:r>
        <w:rPr>
          <w:sz w:val="24"/>
        </w:rPr>
        <w:t>The Chair-Elect is an ex officio, non-voting member of each committee of the section.</w:t>
      </w:r>
    </w:p>
    <w:p w14:paraId="6031B6A2" w14:textId="77777777" w:rsidR="008201FF" w:rsidRDefault="008201FF">
      <w:pPr>
        <w:pStyle w:val="BodyText"/>
        <w:spacing w:before="10"/>
        <w:rPr>
          <w:sz w:val="20"/>
        </w:rPr>
      </w:pPr>
    </w:p>
    <w:p w14:paraId="6E384B0D" w14:textId="77777777" w:rsidR="008201FF" w:rsidRDefault="00E0637E">
      <w:pPr>
        <w:pStyle w:val="ListParagraph"/>
        <w:numPr>
          <w:ilvl w:val="0"/>
          <w:numId w:val="2"/>
        </w:numPr>
        <w:tabs>
          <w:tab w:val="left" w:pos="1203"/>
        </w:tabs>
        <w:spacing w:line="360" w:lineRule="auto"/>
        <w:ind w:right="729" w:firstLine="719"/>
        <w:rPr>
          <w:sz w:val="24"/>
        </w:rPr>
      </w:pPr>
      <w:r>
        <w:rPr>
          <w:b/>
          <w:sz w:val="24"/>
        </w:rPr>
        <w:t>Secretary-Treasurer.</w:t>
      </w:r>
      <w:r>
        <w:rPr>
          <w:b/>
          <w:spacing w:val="40"/>
          <w:sz w:val="24"/>
        </w:rPr>
        <w:t xml:space="preserve"> </w:t>
      </w:r>
      <w:r>
        <w:rPr>
          <w:sz w:val="24"/>
        </w:rPr>
        <w:t>In</w:t>
      </w:r>
      <w:r>
        <w:rPr>
          <w:spacing w:val="-5"/>
          <w:sz w:val="24"/>
        </w:rPr>
        <w:t xml:space="preserve"> </w:t>
      </w:r>
      <w:r>
        <w:rPr>
          <w:sz w:val="24"/>
        </w:rPr>
        <w:t>coordination</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Section</w:t>
      </w:r>
      <w:r>
        <w:rPr>
          <w:spacing w:val="-5"/>
          <w:sz w:val="24"/>
        </w:rPr>
        <w:t xml:space="preserve"> </w:t>
      </w:r>
      <w:r>
        <w:rPr>
          <w:sz w:val="24"/>
        </w:rPr>
        <w:t>Administrator</w:t>
      </w:r>
      <w:r>
        <w:rPr>
          <w:spacing w:val="-5"/>
          <w:sz w:val="24"/>
        </w:rPr>
        <w:t xml:space="preserve"> </w:t>
      </w:r>
      <w:r>
        <w:rPr>
          <w:sz w:val="24"/>
        </w:rPr>
        <w:t>and</w:t>
      </w:r>
      <w:r>
        <w:rPr>
          <w:spacing w:val="-5"/>
          <w:sz w:val="24"/>
        </w:rPr>
        <w:t xml:space="preserve"> </w:t>
      </w:r>
      <w:r>
        <w:rPr>
          <w:sz w:val="24"/>
        </w:rPr>
        <w:t>The Florida Bar, The Secretary- Treasurer:</w:t>
      </w:r>
    </w:p>
    <w:p w14:paraId="00A4341A" w14:textId="77777777" w:rsidR="008201FF" w:rsidRDefault="008201FF">
      <w:pPr>
        <w:pStyle w:val="BodyText"/>
        <w:spacing w:before="10"/>
        <w:rPr>
          <w:sz w:val="20"/>
        </w:rPr>
      </w:pPr>
    </w:p>
    <w:p w14:paraId="366F7F05" w14:textId="77777777" w:rsidR="008201FF" w:rsidRDefault="00E0637E">
      <w:pPr>
        <w:pStyle w:val="ListParagraph"/>
        <w:numPr>
          <w:ilvl w:val="1"/>
          <w:numId w:val="2"/>
        </w:numPr>
        <w:tabs>
          <w:tab w:val="left" w:pos="1937"/>
        </w:tabs>
        <w:ind w:left="1937" w:hanging="397"/>
        <w:rPr>
          <w:sz w:val="24"/>
        </w:rPr>
      </w:pPr>
      <w:r>
        <w:rPr>
          <w:sz w:val="24"/>
        </w:rPr>
        <w:t>accounts</w:t>
      </w:r>
      <w:r>
        <w:rPr>
          <w:spacing w:val="-1"/>
          <w:sz w:val="24"/>
        </w:rPr>
        <w:t xml:space="preserve"> </w:t>
      </w:r>
      <w:r>
        <w:rPr>
          <w:sz w:val="24"/>
        </w:rPr>
        <w:t>for</w:t>
      </w:r>
      <w:r>
        <w:rPr>
          <w:spacing w:val="-2"/>
          <w:sz w:val="24"/>
        </w:rPr>
        <w:t xml:space="preserve"> </w:t>
      </w:r>
      <w:r>
        <w:rPr>
          <w:sz w:val="24"/>
        </w:rPr>
        <w:t xml:space="preserve">all funds of this </w:t>
      </w:r>
      <w:proofErr w:type="gramStart"/>
      <w:r>
        <w:rPr>
          <w:spacing w:val="-2"/>
          <w:sz w:val="24"/>
        </w:rPr>
        <w:t>section;</w:t>
      </w:r>
      <w:proofErr w:type="gramEnd"/>
    </w:p>
    <w:p w14:paraId="6E68B7C9" w14:textId="77777777" w:rsidR="008201FF" w:rsidRDefault="008201FF">
      <w:pPr>
        <w:pStyle w:val="BodyText"/>
        <w:spacing w:before="9"/>
        <w:rPr>
          <w:sz w:val="32"/>
        </w:rPr>
      </w:pPr>
    </w:p>
    <w:p w14:paraId="425F7E93" w14:textId="77777777" w:rsidR="008201FF" w:rsidRDefault="00E0637E">
      <w:pPr>
        <w:pStyle w:val="ListParagraph"/>
        <w:numPr>
          <w:ilvl w:val="1"/>
          <w:numId w:val="2"/>
        </w:numPr>
        <w:tabs>
          <w:tab w:val="left" w:pos="1937"/>
        </w:tabs>
        <w:spacing w:line="360" w:lineRule="auto"/>
        <w:ind w:left="820" w:right="829" w:firstLine="720"/>
        <w:rPr>
          <w:sz w:val="24"/>
        </w:rPr>
      </w:pPr>
      <w:r>
        <w:rPr>
          <w:sz w:val="24"/>
        </w:rPr>
        <w:t>oversees</w:t>
      </w:r>
      <w:r>
        <w:rPr>
          <w:spacing w:val="-5"/>
          <w:sz w:val="24"/>
        </w:rPr>
        <w:t xml:space="preserve"> </w:t>
      </w:r>
      <w:r>
        <w:rPr>
          <w:sz w:val="24"/>
        </w:rPr>
        <w:t>the</w:t>
      </w:r>
      <w:r>
        <w:rPr>
          <w:spacing w:val="-5"/>
          <w:sz w:val="24"/>
        </w:rPr>
        <w:t xml:space="preserve"> </w:t>
      </w:r>
      <w:r>
        <w:rPr>
          <w:sz w:val="24"/>
        </w:rPr>
        <w:t>approval</w:t>
      </w:r>
      <w:r>
        <w:rPr>
          <w:spacing w:val="-5"/>
          <w:sz w:val="24"/>
        </w:rPr>
        <w:t xml:space="preserve"> </w:t>
      </w:r>
      <w:r>
        <w:rPr>
          <w:sz w:val="24"/>
        </w:rPr>
        <w:t>of</w:t>
      </w:r>
      <w:r>
        <w:rPr>
          <w:spacing w:val="-5"/>
          <w:sz w:val="24"/>
        </w:rPr>
        <w:t xml:space="preserve"> </w:t>
      </w:r>
      <w:r>
        <w:rPr>
          <w:sz w:val="24"/>
        </w:rPr>
        <w:t>all</w:t>
      </w:r>
      <w:r>
        <w:rPr>
          <w:spacing w:val="-5"/>
          <w:sz w:val="24"/>
        </w:rPr>
        <w:t xml:space="preserve"> </w:t>
      </w:r>
      <w:r>
        <w:rPr>
          <w:sz w:val="24"/>
        </w:rPr>
        <w:t>disbursements</w:t>
      </w:r>
      <w:r>
        <w:rPr>
          <w:spacing w:val="-5"/>
          <w:sz w:val="24"/>
        </w:rPr>
        <w:t xml:space="preserve"> </w:t>
      </w:r>
      <w:r>
        <w:rPr>
          <w:sz w:val="24"/>
        </w:rPr>
        <w:t>and</w:t>
      </w:r>
      <w:r>
        <w:rPr>
          <w:spacing w:val="-5"/>
          <w:sz w:val="24"/>
        </w:rPr>
        <w:t xml:space="preserve"> </w:t>
      </w:r>
      <w:r>
        <w:rPr>
          <w:sz w:val="24"/>
        </w:rPr>
        <w:t>preparation</w:t>
      </w:r>
      <w:r>
        <w:rPr>
          <w:spacing w:val="-5"/>
          <w:sz w:val="24"/>
        </w:rPr>
        <w:t xml:space="preserve"> </w:t>
      </w:r>
      <w:r>
        <w:rPr>
          <w:sz w:val="24"/>
        </w:rPr>
        <w:t>of</w:t>
      </w:r>
      <w:r>
        <w:rPr>
          <w:spacing w:val="-5"/>
          <w:sz w:val="24"/>
        </w:rPr>
        <w:t xml:space="preserve"> </w:t>
      </w:r>
      <w:r>
        <w:rPr>
          <w:sz w:val="24"/>
        </w:rPr>
        <w:t xml:space="preserve">financial </w:t>
      </w:r>
      <w:proofErr w:type="gramStart"/>
      <w:r>
        <w:rPr>
          <w:spacing w:val="-2"/>
          <w:sz w:val="24"/>
        </w:rPr>
        <w:t>statements;</w:t>
      </w:r>
      <w:proofErr w:type="gramEnd"/>
    </w:p>
    <w:p w14:paraId="64879E40" w14:textId="77777777" w:rsidR="008201FF" w:rsidRDefault="008201FF">
      <w:pPr>
        <w:pStyle w:val="BodyText"/>
        <w:spacing w:before="11"/>
        <w:rPr>
          <w:sz w:val="20"/>
        </w:rPr>
      </w:pPr>
    </w:p>
    <w:p w14:paraId="41CED6B7" w14:textId="77777777" w:rsidR="008201FF" w:rsidRDefault="00E0637E">
      <w:pPr>
        <w:pStyle w:val="ListParagraph"/>
        <w:numPr>
          <w:ilvl w:val="1"/>
          <w:numId w:val="2"/>
        </w:numPr>
        <w:tabs>
          <w:tab w:val="left" w:pos="1937"/>
        </w:tabs>
        <w:ind w:left="1937" w:hanging="397"/>
        <w:rPr>
          <w:sz w:val="24"/>
        </w:rPr>
      </w:pPr>
      <w:r>
        <w:rPr>
          <w:sz w:val="24"/>
        </w:rPr>
        <w:t>maintains</w:t>
      </w:r>
      <w:r>
        <w:rPr>
          <w:spacing w:val="-1"/>
          <w:sz w:val="24"/>
        </w:rPr>
        <w:t xml:space="preserve"> </w:t>
      </w:r>
      <w:r>
        <w:rPr>
          <w:sz w:val="24"/>
        </w:rPr>
        <w:t>the permanent files and</w:t>
      </w:r>
      <w:r>
        <w:rPr>
          <w:spacing w:val="-1"/>
          <w:sz w:val="24"/>
        </w:rPr>
        <w:t xml:space="preserve"> </w:t>
      </w:r>
      <w:r>
        <w:rPr>
          <w:sz w:val="24"/>
        </w:rPr>
        <w:t>records of</w:t>
      </w:r>
      <w:r>
        <w:rPr>
          <w:spacing w:val="-2"/>
          <w:sz w:val="24"/>
        </w:rPr>
        <w:t xml:space="preserve"> </w:t>
      </w:r>
      <w:r>
        <w:rPr>
          <w:sz w:val="24"/>
        </w:rPr>
        <w:t>the</w:t>
      </w:r>
      <w:r>
        <w:rPr>
          <w:spacing w:val="-1"/>
          <w:sz w:val="24"/>
        </w:rPr>
        <w:t xml:space="preserve"> </w:t>
      </w:r>
      <w:proofErr w:type="gramStart"/>
      <w:r>
        <w:rPr>
          <w:spacing w:val="-2"/>
          <w:sz w:val="24"/>
        </w:rPr>
        <w:t>section;</w:t>
      </w:r>
      <w:proofErr w:type="gramEnd"/>
    </w:p>
    <w:p w14:paraId="370FFFAD" w14:textId="77777777" w:rsidR="008201FF" w:rsidRDefault="008201FF">
      <w:pPr>
        <w:pStyle w:val="BodyText"/>
        <w:spacing w:before="11"/>
        <w:rPr>
          <w:sz w:val="32"/>
        </w:rPr>
      </w:pPr>
    </w:p>
    <w:p w14:paraId="7BD0577A" w14:textId="77777777" w:rsidR="008201FF" w:rsidRDefault="00E0637E">
      <w:pPr>
        <w:pStyle w:val="ListParagraph"/>
        <w:numPr>
          <w:ilvl w:val="1"/>
          <w:numId w:val="2"/>
        </w:numPr>
        <w:tabs>
          <w:tab w:val="left" w:pos="1937"/>
        </w:tabs>
        <w:spacing w:line="360" w:lineRule="auto"/>
        <w:ind w:left="820" w:right="614" w:firstLine="720"/>
        <w:rPr>
          <w:sz w:val="24"/>
        </w:rPr>
      </w:pPr>
      <w:r>
        <w:rPr>
          <w:sz w:val="24"/>
        </w:rPr>
        <w:t>maintains</w:t>
      </w:r>
      <w:r>
        <w:rPr>
          <w:spacing w:val="-4"/>
          <w:sz w:val="24"/>
        </w:rPr>
        <w:t xml:space="preserve"> </w:t>
      </w:r>
      <w:r>
        <w:rPr>
          <w:sz w:val="24"/>
        </w:rPr>
        <w:t>various</w:t>
      </w:r>
      <w:r>
        <w:rPr>
          <w:spacing w:val="-4"/>
          <w:sz w:val="24"/>
        </w:rPr>
        <w:t xml:space="preserve"> </w:t>
      </w:r>
      <w:r>
        <w:rPr>
          <w:sz w:val="24"/>
        </w:rPr>
        <w:t>committee</w:t>
      </w:r>
      <w:r>
        <w:rPr>
          <w:spacing w:val="-6"/>
          <w:sz w:val="24"/>
        </w:rPr>
        <w:t xml:space="preserve"> </w:t>
      </w:r>
      <w:r>
        <w:rPr>
          <w:sz w:val="24"/>
        </w:rPr>
        <w:t>reports</w:t>
      </w:r>
      <w:r>
        <w:rPr>
          <w:spacing w:val="-4"/>
          <w:sz w:val="24"/>
        </w:rPr>
        <w:t xml:space="preserve"> </w:t>
      </w:r>
      <w:r>
        <w:rPr>
          <w:sz w:val="24"/>
        </w:rPr>
        <w:t>and</w:t>
      </w:r>
      <w:r>
        <w:rPr>
          <w:spacing w:val="-4"/>
          <w:sz w:val="24"/>
        </w:rPr>
        <w:t xml:space="preserve"> </w:t>
      </w:r>
      <w:r>
        <w:rPr>
          <w:sz w:val="24"/>
        </w:rPr>
        <w:t>reporting</w:t>
      </w:r>
      <w:r>
        <w:rPr>
          <w:spacing w:val="-4"/>
          <w:sz w:val="24"/>
        </w:rPr>
        <w:t xml:space="preserve"> </w:t>
      </w:r>
      <w:r>
        <w:rPr>
          <w:sz w:val="24"/>
        </w:rPr>
        <w:t>them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 xml:space="preserve">Executive Council at the annual meeting or any other time as established by the Executive Committee, except services performed by The Florida </w:t>
      </w:r>
      <w:proofErr w:type="gramStart"/>
      <w:r>
        <w:rPr>
          <w:sz w:val="24"/>
        </w:rPr>
        <w:t>Bar;</w:t>
      </w:r>
      <w:proofErr w:type="gramEnd"/>
    </w:p>
    <w:p w14:paraId="02B8D60A" w14:textId="77777777" w:rsidR="008201FF" w:rsidRDefault="008201FF">
      <w:pPr>
        <w:pStyle w:val="BodyText"/>
        <w:spacing w:before="9"/>
        <w:rPr>
          <w:sz w:val="20"/>
        </w:rPr>
      </w:pPr>
    </w:p>
    <w:p w14:paraId="07F7F4B5" w14:textId="77777777" w:rsidR="008201FF" w:rsidRDefault="00E0637E">
      <w:pPr>
        <w:pStyle w:val="ListParagraph"/>
        <w:numPr>
          <w:ilvl w:val="1"/>
          <w:numId w:val="2"/>
        </w:numPr>
        <w:tabs>
          <w:tab w:val="left" w:pos="1937"/>
        </w:tabs>
        <w:ind w:left="1937" w:hanging="397"/>
        <w:rPr>
          <w:sz w:val="24"/>
        </w:rPr>
      </w:pPr>
      <w:r>
        <w:rPr>
          <w:sz w:val="24"/>
        </w:rPr>
        <w:t>manages the</w:t>
      </w:r>
      <w:r>
        <w:rPr>
          <w:spacing w:val="-1"/>
          <w:sz w:val="24"/>
        </w:rPr>
        <w:t xml:space="preserve"> </w:t>
      </w:r>
      <w:r>
        <w:rPr>
          <w:sz w:val="24"/>
        </w:rPr>
        <w:t>membership</w:t>
      </w:r>
      <w:r>
        <w:rPr>
          <w:spacing w:val="-1"/>
          <w:sz w:val="24"/>
        </w:rPr>
        <w:t xml:space="preserve"> </w:t>
      </w:r>
      <w:r>
        <w:rPr>
          <w:sz w:val="24"/>
        </w:rPr>
        <w:t>program</w:t>
      </w:r>
      <w:r>
        <w:rPr>
          <w:spacing w:val="-1"/>
          <w:sz w:val="24"/>
        </w:rPr>
        <w:t xml:space="preserve"> </w:t>
      </w:r>
      <w:r>
        <w:rPr>
          <w:sz w:val="24"/>
        </w:rPr>
        <w:t>of</w:t>
      </w:r>
      <w:r>
        <w:rPr>
          <w:spacing w:val="-1"/>
          <w:sz w:val="24"/>
        </w:rPr>
        <w:t xml:space="preserve"> </w:t>
      </w:r>
      <w:r>
        <w:rPr>
          <w:sz w:val="24"/>
        </w:rPr>
        <w:t xml:space="preserve">the </w:t>
      </w:r>
      <w:proofErr w:type="gramStart"/>
      <w:r>
        <w:rPr>
          <w:spacing w:val="-2"/>
          <w:sz w:val="24"/>
        </w:rPr>
        <w:t>section;</w:t>
      </w:r>
      <w:proofErr w:type="gramEnd"/>
    </w:p>
    <w:p w14:paraId="4E738AA3" w14:textId="77777777" w:rsidR="008201FF" w:rsidRDefault="008201FF">
      <w:pPr>
        <w:pStyle w:val="BodyText"/>
        <w:rPr>
          <w:sz w:val="33"/>
        </w:rPr>
      </w:pPr>
    </w:p>
    <w:p w14:paraId="419A799B" w14:textId="77777777" w:rsidR="008201FF" w:rsidRDefault="00E0637E">
      <w:pPr>
        <w:pStyle w:val="ListParagraph"/>
        <w:numPr>
          <w:ilvl w:val="1"/>
          <w:numId w:val="2"/>
        </w:numPr>
        <w:tabs>
          <w:tab w:val="left" w:pos="1937"/>
        </w:tabs>
        <w:ind w:left="1937" w:hanging="397"/>
        <w:rPr>
          <w:sz w:val="24"/>
        </w:rPr>
      </w:pPr>
      <w:r>
        <w:rPr>
          <w:sz w:val="24"/>
        </w:rPr>
        <w:t>serves</w:t>
      </w:r>
      <w:r>
        <w:rPr>
          <w:spacing w:val="-1"/>
          <w:sz w:val="24"/>
        </w:rPr>
        <w:t xml:space="preserve"> </w:t>
      </w:r>
      <w:r>
        <w:rPr>
          <w:sz w:val="24"/>
        </w:rPr>
        <w:t>as</w:t>
      </w:r>
      <w:r>
        <w:rPr>
          <w:spacing w:val="-1"/>
          <w:sz w:val="24"/>
        </w:rPr>
        <w:t xml:space="preserve"> </w:t>
      </w:r>
      <w:r>
        <w:rPr>
          <w:sz w:val="24"/>
        </w:rPr>
        <w:t>chair</w:t>
      </w:r>
      <w:r>
        <w:rPr>
          <w:spacing w:val="-1"/>
          <w:sz w:val="24"/>
        </w:rPr>
        <w:t xml:space="preserve"> </w:t>
      </w:r>
      <w:r>
        <w:rPr>
          <w:sz w:val="24"/>
        </w:rPr>
        <w:t>of</w:t>
      </w:r>
      <w:r>
        <w:rPr>
          <w:spacing w:val="-2"/>
          <w:sz w:val="24"/>
        </w:rPr>
        <w:t xml:space="preserve"> </w:t>
      </w:r>
      <w:r>
        <w:rPr>
          <w:sz w:val="24"/>
        </w:rPr>
        <w:t>the Membership</w:t>
      </w:r>
      <w:r>
        <w:rPr>
          <w:spacing w:val="-1"/>
          <w:sz w:val="24"/>
        </w:rPr>
        <w:t xml:space="preserve"> </w:t>
      </w:r>
      <w:r>
        <w:rPr>
          <w:sz w:val="24"/>
        </w:rPr>
        <w:t>Committee,</w:t>
      </w:r>
      <w:r>
        <w:rPr>
          <w:spacing w:val="-1"/>
          <w:sz w:val="24"/>
        </w:rPr>
        <w:t xml:space="preserve"> </w:t>
      </w:r>
      <w:r>
        <w:rPr>
          <w:sz w:val="24"/>
        </w:rPr>
        <w:t>if</w:t>
      </w:r>
      <w:r>
        <w:rPr>
          <w:spacing w:val="-1"/>
          <w:sz w:val="24"/>
        </w:rPr>
        <w:t xml:space="preserve"> </w:t>
      </w:r>
      <w:r>
        <w:rPr>
          <w:sz w:val="24"/>
        </w:rPr>
        <w:t xml:space="preserve">active; </w:t>
      </w:r>
      <w:r>
        <w:rPr>
          <w:spacing w:val="-5"/>
          <w:sz w:val="24"/>
        </w:rPr>
        <w:t>and</w:t>
      </w:r>
    </w:p>
    <w:p w14:paraId="5E37F72A" w14:textId="77777777" w:rsidR="008201FF" w:rsidRDefault="008201FF">
      <w:pPr>
        <w:rPr>
          <w:sz w:val="24"/>
        </w:rPr>
        <w:sectPr w:rsidR="008201FF">
          <w:pgSz w:w="12240" w:h="15840"/>
          <w:pgMar w:top="1580" w:right="1340" w:bottom="1260" w:left="1340" w:header="1202" w:footer="1060" w:gutter="0"/>
          <w:cols w:space="720"/>
        </w:sectPr>
      </w:pPr>
    </w:p>
    <w:p w14:paraId="2411E784" w14:textId="77777777" w:rsidR="008201FF" w:rsidRDefault="00E0637E">
      <w:pPr>
        <w:pStyle w:val="ListParagraph"/>
        <w:numPr>
          <w:ilvl w:val="1"/>
          <w:numId w:val="2"/>
        </w:numPr>
        <w:tabs>
          <w:tab w:val="left" w:pos="1877"/>
        </w:tabs>
        <w:spacing w:before="80"/>
        <w:ind w:left="1877" w:hanging="337"/>
        <w:rPr>
          <w:sz w:val="24"/>
        </w:rPr>
      </w:pPr>
      <w:r>
        <w:rPr>
          <w:sz w:val="24"/>
        </w:rPr>
        <w:lastRenderedPageBreak/>
        <w:t>monitors</w:t>
      </w:r>
      <w:r>
        <w:rPr>
          <w:spacing w:val="-3"/>
          <w:sz w:val="24"/>
        </w:rPr>
        <w:t xml:space="preserve"> </w:t>
      </w:r>
      <w:r>
        <w:rPr>
          <w:sz w:val="24"/>
        </w:rPr>
        <w:t>and</w:t>
      </w:r>
      <w:r>
        <w:rPr>
          <w:spacing w:val="-1"/>
          <w:sz w:val="24"/>
        </w:rPr>
        <w:t xml:space="preserve"> </w:t>
      </w:r>
      <w:r>
        <w:rPr>
          <w:sz w:val="24"/>
        </w:rPr>
        <w:t>reports</w:t>
      </w:r>
      <w:r>
        <w:rPr>
          <w:spacing w:val="-2"/>
          <w:sz w:val="24"/>
        </w:rPr>
        <w:t xml:space="preserve"> </w:t>
      </w:r>
      <w:r>
        <w:rPr>
          <w:sz w:val="24"/>
        </w:rPr>
        <w:t>on</w:t>
      </w:r>
      <w:r>
        <w:rPr>
          <w:spacing w:val="-2"/>
          <w:sz w:val="24"/>
        </w:rPr>
        <w:t xml:space="preserve"> </w:t>
      </w:r>
      <w:r>
        <w:rPr>
          <w:sz w:val="24"/>
        </w:rPr>
        <w:t>compliance</w:t>
      </w:r>
      <w:r>
        <w:rPr>
          <w:spacing w:val="-2"/>
          <w:sz w:val="24"/>
        </w:rPr>
        <w:t xml:space="preserve"> </w:t>
      </w:r>
      <w:r>
        <w:rPr>
          <w:sz w:val="24"/>
        </w:rPr>
        <w:t>with</w:t>
      </w:r>
      <w:r>
        <w:rPr>
          <w:spacing w:val="-1"/>
          <w:sz w:val="24"/>
        </w:rPr>
        <w:t xml:space="preserve"> </w:t>
      </w:r>
      <w:r>
        <w:rPr>
          <w:sz w:val="24"/>
        </w:rPr>
        <w:t>the</w:t>
      </w:r>
      <w:r>
        <w:rPr>
          <w:spacing w:val="-3"/>
          <w:sz w:val="24"/>
        </w:rPr>
        <w:t xml:space="preserve"> </w:t>
      </w:r>
      <w:r>
        <w:rPr>
          <w:sz w:val="24"/>
        </w:rPr>
        <w:t>section’s</w:t>
      </w:r>
      <w:r>
        <w:rPr>
          <w:spacing w:val="1"/>
          <w:sz w:val="24"/>
        </w:rPr>
        <w:t xml:space="preserve"> </w:t>
      </w:r>
      <w:r>
        <w:rPr>
          <w:sz w:val="24"/>
        </w:rPr>
        <w:t>current</w:t>
      </w:r>
      <w:r>
        <w:rPr>
          <w:spacing w:val="-1"/>
          <w:sz w:val="24"/>
        </w:rPr>
        <w:t xml:space="preserve"> </w:t>
      </w:r>
      <w:r>
        <w:rPr>
          <w:sz w:val="24"/>
        </w:rPr>
        <w:t xml:space="preserve">strategic </w:t>
      </w:r>
      <w:r>
        <w:rPr>
          <w:spacing w:val="-2"/>
          <w:sz w:val="24"/>
        </w:rPr>
        <w:t>plan.</w:t>
      </w:r>
    </w:p>
    <w:p w14:paraId="5DEB83F3" w14:textId="77777777" w:rsidR="008201FF" w:rsidRDefault="008201FF">
      <w:pPr>
        <w:pStyle w:val="BodyText"/>
        <w:spacing w:before="11"/>
        <w:rPr>
          <w:sz w:val="32"/>
        </w:rPr>
      </w:pPr>
    </w:p>
    <w:p w14:paraId="2F31E8AE" w14:textId="77777777" w:rsidR="008201FF" w:rsidRDefault="00E0637E">
      <w:pPr>
        <w:pStyle w:val="BodyText"/>
        <w:spacing w:line="360" w:lineRule="auto"/>
        <w:ind w:left="100" w:right="130" w:firstLine="719"/>
      </w:pPr>
      <w:r>
        <w:t>In</w:t>
      </w:r>
      <w:r>
        <w:rPr>
          <w:spacing w:val="-3"/>
        </w:rPr>
        <w:t xml:space="preserve"> </w:t>
      </w:r>
      <w:r>
        <w:t>the</w:t>
      </w:r>
      <w:r>
        <w:rPr>
          <w:spacing w:val="-1"/>
        </w:rPr>
        <w:t xml:space="preserve"> </w:t>
      </w:r>
      <w:r>
        <w:t>event</w:t>
      </w:r>
      <w:r>
        <w:rPr>
          <w:spacing w:val="-3"/>
        </w:rPr>
        <w:t xml:space="preserve"> </w:t>
      </w:r>
      <w:r>
        <w:t>the</w:t>
      </w:r>
      <w:r>
        <w:rPr>
          <w:spacing w:val="-4"/>
        </w:rPr>
        <w:t xml:space="preserve"> </w:t>
      </w:r>
      <w:r>
        <w:t>positions</w:t>
      </w:r>
      <w:r>
        <w:rPr>
          <w:spacing w:val="-3"/>
        </w:rPr>
        <w:t xml:space="preserve"> </w:t>
      </w:r>
      <w:r>
        <w:t>of</w:t>
      </w:r>
      <w:r>
        <w:rPr>
          <w:spacing w:val="-3"/>
        </w:rPr>
        <w:t xml:space="preserve"> </w:t>
      </w:r>
      <w:r>
        <w:t>Secretary</w:t>
      </w:r>
      <w:r>
        <w:rPr>
          <w:spacing w:val="-3"/>
        </w:rPr>
        <w:t xml:space="preserve"> </w:t>
      </w:r>
      <w:r>
        <w:t>and</w:t>
      </w:r>
      <w:r>
        <w:rPr>
          <w:spacing w:val="-3"/>
        </w:rPr>
        <w:t xml:space="preserve"> </w:t>
      </w:r>
      <w:r>
        <w:t>Treasurer</w:t>
      </w:r>
      <w:r>
        <w:rPr>
          <w:spacing w:val="-3"/>
        </w:rPr>
        <w:t xml:space="preserve"> </w:t>
      </w:r>
      <w:r>
        <w:t>are</w:t>
      </w:r>
      <w:r>
        <w:rPr>
          <w:spacing w:val="-4"/>
        </w:rPr>
        <w:t xml:space="preserve"> </w:t>
      </w:r>
      <w:r>
        <w:t>separate,</w:t>
      </w:r>
      <w:r>
        <w:rPr>
          <w:spacing w:val="-3"/>
        </w:rPr>
        <w:t xml:space="preserve"> </w:t>
      </w:r>
      <w:r>
        <w:t>items</w:t>
      </w:r>
      <w:r>
        <w:rPr>
          <w:spacing w:val="-3"/>
        </w:rPr>
        <w:t xml:space="preserve"> </w:t>
      </w:r>
      <w:r>
        <w:t>(1)</w:t>
      </w:r>
      <w:r>
        <w:rPr>
          <w:spacing w:val="-2"/>
        </w:rPr>
        <w:t xml:space="preserve"> </w:t>
      </w:r>
      <w:r>
        <w:t>and</w:t>
      </w:r>
      <w:r>
        <w:rPr>
          <w:spacing w:val="-3"/>
        </w:rPr>
        <w:t xml:space="preserve"> </w:t>
      </w:r>
      <w:r>
        <w:t>(2)</w:t>
      </w:r>
      <w:r>
        <w:rPr>
          <w:spacing w:val="-3"/>
        </w:rPr>
        <w:t xml:space="preserve"> </w:t>
      </w:r>
      <w:r>
        <w:t>of</w:t>
      </w:r>
      <w:r>
        <w:rPr>
          <w:spacing w:val="-5"/>
        </w:rPr>
        <w:t xml:space="preserve"> </w:t>
      </w:r>
      <w:r>
        <w:t>this paragraph are the responsibility of the Treasurer and items (3) through (6) are the responsibility of the Secretary.</w:t>
      </w:r>
      <w:r>
        <w:rPr>
          <w:spacing w:val="40"/>
        </w:rPr>
        <w:t xml:space="preserve"> </w:t>
      </w:r>
      <w:r>
        <w:t>The original minutes of any Executive Council meeting are be filed with The Florida Bar.</w:t>
      </w:r>
    </w:p>
    <w:p w14:paraId="28B8282A" w14:textId="77777777" w:rsidR="008201FF" w:rsidRDefault="008201FF">
      <w:pPr>
        <w:pStyle w:val="BodyText"/>
        <w:spacing w:before="10"/>
        <w:rPr>
          <w:sz w:val="20"/>
        </w:rPr>
      </w:pPr>
    </w:p>
    <w:p w14:paraId="3BE99BA4" w14:textId="77777777" w:rsidR="008201FF" w:rsidRDefault="00E0637E">
      <w:pPr>
        <w:pStyle w:val="Heading2"/>
      </w:pPr>
      <w:r>
        <w:t>Section</w:t>
      </w:r>
      <w:r>
        <w:rPr>
          <w:spacing w:val="-1"/>
        </w:rPr>
        <w:t xml:space="preserve"> </w:t>
      </w:r>
      <w:r>
        <w:t>3.</w:t>
      </w:r>
      <w:r>
        <w:rPr>
          <w:spacing w:val="59"/>
        </w:rPr>
        <w:t xml:space="preserve"> </w:t>
      </w:r>
      <w:r>
        <w:t xml:space="preserve">Terms of </w:t>
      </w:r>
      <w:r>
        <w:rPr>
          <w:spacing w:val="-2"/>
        </w:rPr>
        <w:t>Office.</w:t>
      </w:r>
    </w:p>
    <w:p w14:paraId="0C04A7E4" w14:textId="77777777" w:rsidR="008201FF" w:rsidRDefault="008201FF">
      <w:pPr>
        <w:pStyle w:val="BodyText"/>
        <w:spacing w:before="9"/>
        <w:rPr>
          <w:b/>
          <w:sz w:val="32"/>
        </w:rPr>
      </w:pPr>
    </w:p>
    <w:p w14:paraId="29A989FB" w14:textId="77777777" w:rsidR="008201FF" w:rsidRDefault="00E0637E">
      <w:pPr>
        <w:pStyle w:val="BodyText"/>
        <w:spacing w:line="360" w:lineRule="auto"/>
        <w:ind w:left="100" w:right="209" w:firstLine="719"/>
      </w:pPr>
      <w:r>
        <w:t>The</w:t>
      </w:r>
      <w:r>
        <w:rPr>
          <w:spacing w:val="-5"/>
        </w:rPr>
        <w:t xml:space="preserve"> </w:t>
      </w:r>
      <w:r>
        <w:t>terms</w:t>
      </w:r>
      <w:r>
        <w:rPr>
          <w:spacing w:val="-3"/>
        </w:rPr>
        <w:t xml:space="preserve"> </w:t>
      </w:r>
      <w:r>
        <w:t>of</w:t>
      </w:r>
      <w:r>
        <w:rPr>
          <w:spacing w:val="-3"/>
        </w:rPr>
        <w:t xml:space="preserve"> </w:t>
      </w:r>
      <w:r>
        <w:t>of</w:t>
      </w:r>
      <w:r>
        <w:t>fice</w:t>
      </w:r>
      <w:r>
        <w:rPr>
          <w:spacing w:val="-4"/>
        </w:rPr>
        <w:t xml:space="preserve"> </w:t>
      </w:r>
      <w:r>
        <w:t>of</w:t>
      </w:r>
      <w:r>
        <w:rPr>
          <w:spacing w:val="-2"/>
        </w:rPr>
        <w:t xml:space="preserve"> </w:t>
      </w:r>
      <w:r>
        <w:t>all</w:t>
      </w:r>
      <w:r>
        <w:rPr>
          <w:spacing w:val="-3"/>
        </w:rPr>
        <w:t xml:space="preserve"> </w:t>
      </w:r>
      <w:r>
        <w:t>officers,</w:t>
      </w:r>
      <w:r>
        <w:rPr>
          <w:spacing w:val="-2"/>
        </w:rPr>
        <w:t xml:space="preserve"> </w:t>
      </w:r>
      <w:r>
        <w:t>except</w:t>
      </w:r>
      <w:r>
        <w:rPr>
          <w:spacing w:val="-3"/>
        </w:rPr>
        <w:t xml:space="preserve"> </w:t>
      </w:r>
      <w:r>
        <w:t>as</w:t>
      </w:r>
      <w:r>
        <w:rPr>
          <w:spacing w:val="-3"/>
        </w:rPr>
        <w:t xml:space="preserve"> </w:t>
      </w:r>
      <w:r>
        <w:t>otherwise</w:t>
      </w:r>
      <w:r>
        <w:rPr>
          <w:spacing w:val="-4"/>
        </w:rPr>
        <w:t xml:space="preserve"> </w:t>
      </w:r>
      <w:r>
        <w:t>provided</w:t>
      </w:r>
      <w:r>
        <w:rPr>
          <w:spacing w:val="-1"/>
        </w:rPr>
        <w:t xml:space="preserve"> </w:t>
      </w:r>
      <w:r>
        <w:t>in</w:t>
      </w:r>
      <w:r>
        <w:rPr>
          <w:spacing w:val="-3"/>
        </w:rPr>
        <w:t xml:space="preserve"> </w:t>
      </w:r>
      <w:r>
        <w:t>these</w:t>
      </w:r>
      <w:r>
        <w:rPr>
          <w:spacing w:val="-4"/>
        </w:rPr>
        <w:t xml:space="preserve"> </w:t>
      </w:r>
      <w:r>
        <w:t>bylaws,</w:t>
      </w:r>
      <w:r>
        <w:rPr>
          <w:spacing w:val="-3"/>
        </w:rPr>
        <w:t xml:space="preserve"> </w:t>
      </w:r>
      <w:r>
        <w:t>begin July 1 and end June 30.</w:t>
      </w:r>
    </w:p>
    <w:p w14:paraId="681F25D7" w14:textId="77777777" w:rsidR="008201FF" w:rsidRDefault="008201FF">
      <w:pPr>
        <w:pStyle w:val="BodyText"/>
        <w:spacing w:before="10"/>
        <w:rPr>
          <w:sz w:val="20"/>
        </w:rPr>
      </w:pPr>
    </w:p>
    <w:p w14:paraId="0DFBAA23" w14:textId="77777777" w:rsidR="008201FF" w:rsidRDefault="00E0637E">
      <w:pPr>
        <w:pStyle w:val="BodyText"/>
        <w:spacing w:line="360" w:lineRule="auto"/>
        <w:ind w:left="100" w:right="130" w:firstLine="719"/>
      </w:pPr>
      <w:r>
        <w:rPr>
          <w:b/>
        </w:rPr>
        <w:t>Section 4.</w:t>
      </w:r>
      <w:r>
        <w:rPr>
          <w:b/>
          <w:spacing w:val="40"/>
        </w:rPr>
        <w:t xml:space="preserve"> </w:t>
      </w:r>
      <w:r>
        <w:rPr>
          <w:b/>
        </w:rPr>
        <w:t>Vacancies.</w:t>
      </w:r>
      <w:r>
        <w:rPr>
          <w:b/>
          <w:spacing w:val="40"/>
        </w:rPr>
        <w:t xml:space="preserve"> </w:t>
      </w:r>
      <w:r>
        <w:t>In the event of a vacancy in any office, automatic succession of each</w:t>
      </w:r>
      <w:r>
        <w:rPr>
          <w:spacing w:val="-2"/>
        </w:rPr>
        <w:t xml:space="preserve"> </w:t>
      </w:r>
      <w:r>
        <w:t>next</w:t>
      </w:r>
      <w:r>
        <w:rPr>
          <w:spacing w:val="-2"/>
        </w:rPr>
        <w:t xml:space="preserve"> </w:t>
      </w:r>
      <w:r>
        <w:t>junior</w:t>
      </w:r>
      <w:r>
        <w:rPr>
          <w:spacing w:val="-2"/>
        </w:rPr>
        <w:t xml:space="preserve"> </w:t>
      </w:r>
      <w:r>
        <w:t>officer</w:t>
      </w:r>
      <w:r>
        <w:rPr>
          <w:spacing w:val="-2"/>
        </w:rPr>
        <w:t xml:space="preserve"> </w:t>
      </w:r>
      <w:r>
        <w:t>occurs</w:t>
      </w:r>
      <w:r>
        <w:rPr>
          <w:spacing w:val="-2"/>
        </w:rPr>
        <w:t xml:space="preserve"> </w:t>
      </w:r>
      <w:r>
        <w:t>until</w:t>
      </w:r>
      <w:r>
        <w:rPr>
          <w:spacing w:val="-2"/>
        </w:rPr>
        <w:t xml:space="preserve"> </w:t>
      </w:r>
      <w:r>
        <w:t>all</w:t>
      </w:r>
      <w:r>
        <w:rPr>
          <w:spacing w:val="-2"/>
        </w:rPr>
        <w:t xml:space="preserve"> </w:t>
      </w:r>
      <w:r>
        <w:t>vacancies</w:t>
      </w:r>
      <w:r>
        <w:rPr>
          <w:spacing w:val="-1"/>
        </w:rPr>
        <w:t xml:space="preserve"> </w:t>
      </w:r>
      <w:r>
        <w:t>are</w:t>
      </w:r>
      <w:r>
        <w:rPr>
          <w:spacing w:val="-4"/>
        </w:rPr>
        <w:t xml:space="preserve"> </w:t>
      </w:r>
      <w:r>
        <w:t>filled.</w:t>
      </w:r>
      <w:r>
        <w:rPr>
          <w:spacing w:val="40"/>
        </w:rPr>
        <w:t xml:space="preserve"> </w:t>
      </w:r>
      <w:r>
        <w:t>The</w:t>
      </w:r>
      <w:r>
        <w:rPr>
          <w:spacing w:val="-3"/>
        </w:rPr>
        <w:t xml:space="preserve"> </w:t>
      </w:r>
      <w:r>
        <w:t>vacancy created</w:t>
      </w:r>
      <w:r>
        <w:rPr>
          <w:spacing w:val="-2"/>
        </w:rPr>
        <w:t xml:space="preserve"> </w:t>
      </w:r>
      <w:r>
        <w:t>in</w:t>
      </w:r>
      <w:r>
        <w:rPr>
          <w:spacing w:val="-2"/>
        </w:rPr>
        <w:t xml:space="preserve"> </w:t>
      </w:r>
      <w:r>
        <w:t>the</w:t>
      </w:r>
      <w:r>
        <w:rPr>
          <w:spacing w:val="-2"/>
        </w:rPr>
        <w:t xml:space="preserve"> </w:t>
      </w:r>
      <w:r>
        <w:t>office</w:t>
      </w:r>
      <w:r>
        <w:rPr>
          <w:spacing w:val="-4"/>
        </w:rPr>
        <w:t xml:space="preserve"> </w:t>
      </w:r>
      <w:r>
        <w:t>of the Secretary-Treasurer or Treasurer, if the positions are separated, are filled by appointment by the</w:t>
      </w:r>
      <w:r>
        <w:rPr>
          <w:spacing w:val="-3"/>
        </w:rPr>
        <w:t xml:space="preserve"> </w:t>
      </w:r>
      <w:r>
        <w:t>Chair</w:t>
      </w:r>
      <w:r>
        <w:rPr>
          <w:spacing w:val="-3"/>
        </w:rPr>
        <w:t xml:space="preserve"> </w:t>
      </w:r>
      <w:r>
        <w:t>of</w:t>
      </w:r>
      <w:r>
        <w:rPr>
          <w:spacing w:val="-3"/>
        </w:rPr>
        <w:t xml:space="preserve"> </w:t>
      </w:r>
      <w:r>
        <w:t>an</w:t>
      </w:r>
      <w:r>
        <w:rPr>
          <w:spacing w:val="-3"/>
        </w:rPr>
        <w:t xml:space="preserve"> </w:t>
      </w:r>
      <w:r>
        <w:t>active</w:t>
      </w:r>
      <w:r>
        <w:rPr>
          <w:spacing w:val="-3"/>
        </w:rPr>
        <w:t xml:space="preserve"> </w:t>
      </w:r>
      <w:r>
        <w:t>member</w:t>
      </w:r>
      <w:r>
        <w:rPr>
          <w:spacing w:val="-4"/>
        </w:rPr>
        <w:t xml:space="preserve"> </w:t>
      </w:r>
      <w:r>
        <w:t>of</w:t>
      </w:r>
      <w:r>
        <w:rPr>
          <w:spacing w:val="-3"/>
        </w:rPr>
        <w:t xml:space="preserve"> </w:t>
      </w:r>
      <w:r>
        <w:t>the</w:t>
      </w:r>
      <w:r>
        <w:rPr>
          <w:spacing w:val="-4"/>
        </w:rPr>
        <w:t xml:space="preserve"> </w:t>
      </w:r>
      <w:r>
        <w:t>Executive</w:t>
      </w:r>
      <w:r>
        <w:rPr>
          <w:spacing w:val="-3"/>
        </w:rPr>
        <w:t xml:space="preserve"> </w:t>
      </w:r>
      <w:r>
        <w:t>Council,</w:t>
      </w:r>
      <w:r>
        <w:rPr>
          <w:spacing w:val="-3"/>
        </w:rPr>
        <w:t xml:space="preserve"> </w:t>
      </w:r>
      <w:r>
        <w:t>subject</w:t>
      </w:r>
      <w:r>
        <w:rPr>
          <w:spacing w:val="-3"/>
        </w:rPr>
        <w:t xml:space="preserve"> </w:t>
      </w:r>
      <w:r>
        <w:t>to</w:t>
      </w:r>
      <w:r>
        <w:rPr>
          <w:spacing w:val="-3"/>
        </w:rPr>
        <w:t xml:space="preserve"> </w:t>
      </w:r>
      <w:r>
        <w:t>the</w:t>
      </w:r>
      <w:r>
        <w:rPr>
          <w:spacing w:val="-3"/>
        </w:rPr>
        <w:t xml:space="preserve"> </w:t>
      </w:r>
      <w:r>
        <w:t>approval</w:t>
      </w:r>
      <w:r>
        <w:rPr>
          <w:spacing w:val="-3"/>
        </w:rPr>
        <w:t xml:space="preserve"> </w:t>
      </w:r>
      <w:r>
        <w:t>of</w:t>
      </w:r>
      <w:r>
        <w:rPr>
          <w:spacing w:val="-3"/>
        </w:rPr>
        <w:t xml:space="preserve"> </w:t>
      </w:r>
      <w:r>
        <w:t>the</w:t>
      </w:r>
      <w:r>
        <w:rPr>
          <w:spacing w:val="-3"/>
        </w:rPr>
        <w:t xml:space="preserve"> </w:t>
      </w:r>
      <w:r>
        <w:t>Executive Council.</w:t>
      </w:r>
      <w:r>
        <w:rPr>
          <w:spacing w:val="40"/>
        </w:rPr>
        <w:t xml:space="preserve"> </w:t>
      </w:r>
      <w:r>
        <w:t>Succession or appo</w:t>
      </w:r>
      <w:r>
        <w:t>intment is for the remainder of the term filled.</w:t>
      </w:r>
      <w:r>
        <w:rPr>
          <w:spacing w:val="40"/>
        </w:rPr>
        <w:t xml:space="preserve"> </w:t>
      </w:r>
      <w:r>
        <w:t>If a vacancy occurs during the second half of a term of office, the Executive Committee, with the approval of the Executive Council, may elect to leave the position vacant.</w:t>
      </w:r>
      <w:r>
        <w:rPr>
          <w:spacing w:val="40"/>
        </w:rPr>
        <w:t xml:space="preserve"> </w:t>
      </w:r>
      <w:r>
        <w:t>However, the position of Chair may</w:t>
      </w:r>
      <w:r>
        <w:t xml:space="preserve"> not be left vacant.</w:t>
      </w:r>
      <w:r>
        <w:rPr>
          <w:spacing w:val="40"/>
        </w:rPr>
        <w:t xml:space="preserve"> </w:t>
      </w:r>
      <w:r>
        <w:t>If all the offices become vacant, the Executive Council, by majority vote of the members then present, elects new officers from the members of the Executive Council to serve for the remainder of the vacant terms.</w:t>
      </w:r>
    </w:p>
    <w:p w14:paraId="0ABAABF4" w14:textId="77777777" w:rsidR="008201FF" w:rsidRDefault="008201FF">
      <w:pPr>
        <w:pStyle w:val="BodyText"/>
        <w:spacing w:before="5"/>
        <w:rPr>
          <w:sz w:val="31"/>
        </w:rPr>
      </w:pPr>
    </w:p>
    <w:p w14:paraId="36635BB3" w14:textId="77777777" w:rsidR="008201FF" w:rsidRDefault="00E0637E">
      <w:pPr>
        <w:pStyle w:val="Heading1"/>
        <w:spacing w:line="360" w:lineRule="auto"/>
        <w:ind w:left="3470" w:right="3467"/>
      </w:pPr>
      <w:r>
        <w:t>ARTICLE IV EXECUTIVE</w:t>
      </w:r>
      <w:r>
        <w:rPr>
          <w:spacing w:val="-15"/>
        </w:rPr>
        <w:t xml:space="preserve"> </w:t>
      </w:r>
      <w:r>
        <w:t>COUNCIL</w:t>
      </w:r>
    </w:p>
    <w:p w14:paraId="1CC1B460" w14:textId="77777777" w:rsidR="008201FF" w:rsidRDefault="008201FF">
      <w:pPr>
        <w:pStyle w:val="BodyText"/>
        <w:spacing w:before="10"/>
        <w:rPr>
          <w:b/>
          <w:sz w:val="20"/>
        </w:rPr>
      </w:pPr>
    </w:p>
    <w:p w14:paraId="4E319241" w14:textId="77777777" w:rsidR="008201FF" w:rsidRDefault="00E0637E">
      <w:pPr>
        <w:spacing w:line="360" w:lineRule="auto"/>
        <w:ind w:left="100" w:right="232" w:firstLine="719"/>
        <w:rPr>
          <w:sz w:val="24"/>
        </w:rPr>
      </w:pPr>
      <w:r>
        <w:rPr>
          <w:b/>
          <w:sz w:val="24"/>
        </w:rPr>
        <w:t>Section</w:t>
      </w:r>
      <w:r>
        <w:rPr>
          <w:b/>
          <w:spacing w:val="-3"/>
          <w:sz w:val="24"/>
        </w:rPr>
        <w:t xml:space="preserve"> </w:t>
      </w:r>
      <w:r>
        <w:rPr>
          <w:b/>
          <w:sz w:val="24"/>
        </w:rPr>
        <w:t>1.</w:t>
      </w:r>
      <w:r>
        <w:rPr>
          <w:b/>
          <w:spacing w:val="40"/>
          <w:sz w:val="24"/>
        </w:rPr>
        <w:t xml:space="preserve"> </w:t>
      </w:r>
      <w:r>
        <w:rPr>
          <w:b/>
          <w:sz w:val="24"/>
        </w:rPr>
        <w:t>Governing</w:t>
      </w:r>
      <w:r>
        <w:rPr>
          <w:b/>
          <w:spacing w:val="-3"/>
          <w:sz w:val="24"/>
        </w:rPr>
        <w:t xml:space="preserve"> </w:t>
      </w:r>
      <w:r>
        <w:rPr>
          <w:b/>
          <w:sz w:val="24"/>
        </w:rPr>
        <w:t>Body.</w:t>
      </w:r>
      <w:r>
        <w:rPr>
          <w:b/>
          <w:spacing w:val="40"/>
          <w:sz w:val="24"/>
        </w:rPr>
        <w:t xml:space="preserve"> </w:t>
      </w:r>
      <w:r>
        <w:rPr>
          <w:sz w:val="24"/>
        </w:rPr>
        <w:t>The</w:t>
      </w:r>
      <w:r>
        <w:rPr>
          <w:spacing w:val="-5"/>
          <w:sz w:val="24"/>
        </w:rPr>
        <w:t xml:space="preserve"> </w:t>
      </w:r>
      <w:r>
        <w:rPr>
          <w:sz w:val="24"/>
        </w:rPr>
        <w:t>Executive</w:t>
      </w:r>
      <w:r>
        <w:rPr>
          <w:spacing w:val="-4"/>
          <w:sz w:val="24"/>
        </w:rPr>
        <w:t xml:space="preserve"> </w:t>
      </w:r>
      <w:r>
        <w:rPr>
          <w:sz w:val="24"/>
        </w:rPr>
        <w:t>Council</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governing</w:t>
      </w:r>
      <w:r>
        <w:rPr>
          <w:spacing w:val="-3"/>
          <w:sz w:val="24"/>
        </w:rPr>
        <w:t xml:space="preserve"> </w:t>
      </w:r>
      <w:r>
        <w:rPr>
          <w:sz w:val="24"/>
        </w:rPr>
        <w:t>body</w:t>
      </w:r>
      <w:r>
        <w:rPr>
          <w:spacing w:val="-3"/>
          <w:sz w:val="24"/>
        </w:rPr>
        <w:t xml:space="preserve"> </w:t>
      </w:r>
      <w:r>
        <w:rPr>
          <w:sz w:val="24"/>
        </w:rPr>
        <w:t>of</w:t>
      </w:r>
      <w:r>
        <w:rPr>
          <w:spacing w:val="-4"/>
          <w:sz w:val="24"/>
        </w:rPr>
        <w:t xml:space="preserve"> </w:t>
      </w:r>
      <w:r>
        <w:rPr>
          <w:sz w:val="24"/>
        </w:rPr>
        <w:t xml:space="preserve">the </w:t>
      </w:r>
      <w:r>
        <w:rPr>
          <w:spacing w:val="-2"/>
          <w:sz w:val="24"/>
        </w:rPr>
        <w:t>section.</w:t>
      </w:r>
    </w:p>
    <w:p w14:paraId="5EC4971C" w14:textId="77777777" w:rsidR="008201FF" w:rsidRDefault="008201FF">
      <w:pPr>
        <w:pStyle w:val="BodyText"/>
        <w:spacing w:before="10"/>
        <w:rPr>
          <w:sz w:val="20"/>
        </w:rPr>
      </w:pPr>
    </w:p>
    <w:p w14:paraId="36E602A9" w14:textId="77777777" w:rsidR="008201FF" w:rsidRDefault="00E0637E">
      <w:pPr>
        <w:spacing w:before="1"/>
        <w:ind w:left="820"/>
        <w:rPr>
          <w:sz w:val="24"/>
        </w:rPr>
      </w:pPr>
      <w:r>
        <w:rPr>
          <w:b/>
          <w:sz w:val="24"/>
        </w:rPr>
        <w:t>Section</w:t>
      </w:r>
      <w:r>
        <w:rPr>
          <w:b/>
          <w:spacing w:val="-1"/>
          <w:sz w:val="24"/>
        </w:rPr>
        <w:t xml:space="preserve"> </w:t>
      </w:r>
      <w:r>
        <w:rPr>
          <w:b/>
          <w:sz w:val="24"/>
        </w:rPr>
        <w:t>2.</w:t>
      </w:r>
      <w:r>
        <w:rPr>
          <w:b/>
          <w:spacing w:val="58"/>
          <w:sz w:val="24"/>
        </w:rPr>
        <w:t xml:space="preserve"> </w:t>
      </w:r>
      <w:r>
        <w:rPr>
          <w:b/>
          <w:sz w:val="24"/>
        </w:rPr>
        <w:t>Membership.</w:t>
      </w:r>
      <w:r>
        <w:rPr>
          <w:b/>
          <w:spacing w:val="59"/>
          <w:sz w:val="24"/>
        </w:rPr>
        <w:t xml:space="preserve"> </w:t>
      </w:r>
      <w:r>
        <w:rPr>
          <w:sz w:val="24"/>
        </w:rPr>
        <w:t>The</w:t>
      </w:r>
      <w:r>
        <w:rPr>
          <w:spacing w:val="-3"/>
          <w:sz w:val="24"/>
        </w:rPr>
        <w:t xml:space="preserve"> </w:t>
      </w:r>
      <w:r>
        <w:rPr>
          <w:sz w:val="24"/>
        </w:rPr>
        <w:t>Executive</w:t>
      </w:r>
      <w:r>
        <w:rPr>
          <w:spacing w:val="-2"/>
          <w:sz w:val="24"/>
        </w:rPr>
        <w:t xml:space="preserve"> </w:t>
      </w:r>
      <w:r>
        <w:rPr>
          <w:sz w:val="24"/>
        </w:rPr>
        <w:t>Council</w:t>
      </w:r>
      <w:r>
        <w:rPr>
          <w:spacing w:val="3"/>
          <w:sz w:val="24"/>
        </w:rPr>
        <w:t xml:space="preserve"> </w:t>
      </w:r>
      <w:r>
        <w:rPr>
          <w:sz w:val="24"/>
        </w:rPr>
        <w:t>is</w:t>
      </w:r>
      <w:r>
        <w:rPr>
          <w:spacing w:val="-1"/>
          <w:sz w:val="24"/>
        </w:rPr>
        <w:t xml:space="preserve"> </w:t>
      </w:r>
      <w:r>
        <w:rPr>
          <w:sz w:val="24"/>
        </w:rPr>
        <w:t>composed</w:t>
      </w:r>
      <w:r>
        <w:rPr>
          <w:spacing w:val="-1"/>
          <w:sz w:val="24"/>
        </w:rPr>
        <w:t xml:space="preserve"> </w:t>
      </w:r>
      <w:r>
        <w:rPr>
          <w:spacing w:val="-5"/>
          <w:sz w:val="24"/>
        </w:rPr>
        <w:t>of:</w:t>
      </w:r>
    </w:p>
    <w:p w14:paraId="3100E00B" w14:textId="77777777" w:rsidR="008201FF" w:rsidRDefault="008201FF">
      <w:pPr>
        <w:pStyle w:val="BodyText"/>
        <w:spacing w:before="8"/>
        <w:rPr>
          <w:sz w:val="32"/>
        </w:rPr>
      </w:pPr>
    </w:p>
    <w:p w14:paraId="099FC6E3" w14:textId="77777777" w:rsidR="008201FF" w:rsidRDefault="00E0637E">
      <w:pPr>
        <w:pStyle w:val="ListParagraph"/>
        <w:numPr>
          <w:ilvl w:val="0"/>
          <w:numId w:val="1"/>
        </w:numPr>
        <w:tabs>
          <w:tab w:val="left" w:pos="1217"/>
        </w:tabs>
        <w:ind w:left="1217" w:hanging="397"/>
        <w:rPr>
          <w:sz w:val="24"/>
        </w:rPr>
      </w:pPr>
      <w:r>
        <w:rPr>
          <w:sz w:val="24"/>
        </w:rPr>
        <w:t>the</w:t>
      </w:r>
      <w:r>
        <w:rPr>
          <w:spacing w:val="-4"/>
          <w:sz w:val="24"/>
        </w:rPr>
        <w:t xml:space="preserve"> </w:t>
      </w:r>
      <w:r>
        <w:rPr>
          <w:sz w:val="24"/>
        </w:rPr>
        <w:t>officers of</w:t>
      </w:r>
      <w:r>
        <w:rPr>
          <w:spacing w:val="-1"/>
          <w:sz w:val="24"/>
        </w:rPr>
        <w:t xml:space="preserve"> </w:t>
      </w:r>
      <w:r>
        <w:rPr>
          <w:sz w:val="24"/>
        </w:rPr>
        <w:t xml:space="preserve">the </w:t>
      </w:r>
      <w:proofErr w:type="gramStart"/>
      <w:r>
        <w:rPr>
          <w:spacing w:val="-2"/>
          <w:sz w:val="24"/>
        </w:rPr>
        <w:t>section;</w:t>
      </w:r>
      <w:proofErr w:type="gramEnd"/>
    </w:p>
    <w:p w14:paraId="519DB17B" w14:textId="77777777" w:rsidR="008201FF" w:rsidRDefault="008201FF">
      <w:pPr>
        <w:pStyle w:val="BodyText"/>
        <w:rPr>
          <w:sz w:val="33"/>
        </w:rPr>
      </w:pPr>
    </w:p>
    <w:p w14:paraId="29AE8C4F" w14:textId="77777777" w:rsidR="008201FF" w:rsidRDefault="00E0637E">
      <w:pPr>
        <w:pStyle w:val="ListParagraph"/>
        <w:numPr>
          <w:ilvl w:val="0"/>
          <w:numId w:val="1"/>
        </w:numPr>
        <w:tabs>
          <w:tab w:val="left" w:pos="1231"/>
        </w:tabs>
        <w:spacing w:before="1"/>
        <w:ind w:left="1231" w:hanging="411"/>
        <w:rPr>
          <w:sz w:val="24"/>
        </w:rPr>
      </w:pPr>
      <w:r>
        <w:rPr>
          <w:sz w:val="24"/>
        </w:rPr>
        <w:t>the</w:t>
      </w:r>
      <w:r>
        <w:rPr>
          <w:spacing w:val="-4"/>
          <w:sz w:val="24"/>
        </w:rPr>
        <w:t xml:space="preserve"> </w:t>
      </w:r>
      <w:r>
        <w:rPr>
          <w:sz w:val="24"/>
        </w:rPr>
        <w:t>immediate past</w:t>
      </w:r>
      <w:r>
        <w:rPr>
          <w:spacing w:val="-1"/>
          <w:sz w:val="24"/>
        </w:rPr>
        <w:t xml:space="preserve"> </w:t>
      </w:r>
      <w:r>
        <w:rPr>
          <w:sz w:val="24"/>
        </w:rPr>
        <w:t>Chair of</w:t>
      </w:r>
      <w:r>
        <w:rPr>
          <w:spacing w:val="-2"/>
          <w:sz w:val="24"/>
        </w:rPr>
        <w:t xml:space="preserve"> </w:t>
      </w:r>
      <w:r>
        <w:rPr>
          <w:sz w:val="24"/>
        </w:rPr>
        <w:t xml:space="preserve">the </w:t>
      </w:r>
      <w:proofErr w:type="gramStart"/>
      <w:r>
        <w:rPr>
          <w:spacing w:val="-2"/>
          <w:sz w:val="24"/>
        </w:rPr>
        <w:t>section;</w:t>
      </w:r>
      <w:proofErr w:type="gramEnd"/>
    </w:p>
    <w:p w14:paraId="28497743" w14:textId="77777777" w:rsidR="008201FF" w:rsidRDefault="008201FF">
      <w:pPr>
        <w:rPr>
          <w:sz w:val="24"/>
        </w:rPr>
        <w:sectPr w:rsidR="008201FF">
          <w:pgSz w:w="12240" w:h="15840"/>
          <w:pgMar w:top="1580" w:right="1340" w:bottom="1260" w:left="1340" w:header="1202" w:footer="1060" w:gutter="0"/>
          <w:cols w:space="720"/>
        </w:sectPr>
      </w:pPr>
    </w:p>
    <w:p w14:paraId="25710089" w14:textId="77777777" w:rsidR="008201FF" w:rsidRDefault="00E0637E">
      <w:pPr>
        <w:pStyle w:val="ListParagraph"/>
        <w:numPr>
          <w:ilvl w:val="0"/>
          <w:numId w:val="1"/>
        </w:numPr>
        <w:tabs>
          <w:tab w:val="left" w:pos="1202"/>
        </w:tabs>
        <w:spacing w:before="80" w:line="360" w:lineRule="auto"/>
        <w:ind w:left="100" w:right="139" w:firstLine="719"/>
        <w:rPr>
          <w:sz w:val="24"/>
        </w:rPr>
      </w:pPr>
      <w:r>
        <w:rPr>
          <w:sz w:val="24"/>
        </w:rPr>
        <w:lastRenderedPageBreak/>
        <w:t>one</w:t>
      </w:r>
      <w:r>
        <w:rPr>
          <w:spacing w:val="-3"/>
          <w:sz w:val="24"/>
        </w:rPr>
        <w:t xml:space="preserve"> </w:t>
      </w:r>
      <w:r>
        <w:rPr>
          <w:sz w:val="24"/>
        </w:rPr>
        <w:t>member</w:t>
      </w:r>
      <w:r>
        <w:rPr>
          <w:spacing w:val="-3"/>
          <w:sz w:val="24"/>
        </w:rPr>
        <w:t xml:space="preserve"> </w:t>
      </w:r>
      <w:r>
        <w:rPr>
          <w:sz w:val="24"/>
        </w:rPr>
        <w:t>for</w:t>
      </w:r>
      <w:r>
        <w:rPr>
          <w:spacing w:val="-2"/>
          <w:sz w:val="24"/>
        </w:rPr>
        <w:t xml:space="preserve"> </w:t>
      </w:r>
      <w:r>
        <w:rPr>
          <w:sz w:val="24"/>
        </w:rPr>
        <w:t>each of</w:t>
      </w:r>
      <w:r>
        <w:rPr>
          <w:spacing w:val="-2"/>
          <w:sz w:val="24"/>
        </w:rPr>
        <w:t xml:space="preserve"> </w:t>
      </w:r>
      <w:r>
        <w:rPr>
          <w:sz w:val="24"/>
        </w:rPr>
        <w:t>the</w:t>
      </w:r>
      <w:r>
        <w:rPr>
          <w:spacing w:val="-3"/>
          <w:sz w:val="24"/>
        </w:rPr>
        <w:t xml:space="preserve"> </w:t>
      </w:r>
      <w:r>
        <w:rPr>
          <w:sz w:val="24"/>
        </w:rPr>
        <w:t>6state</w:t>
      </w:r>
      <w:r>
        <w:rPr>
          <w:spacing w:val="-3"/>
          <w:sz w:val="24"/>
        </w:rPr>
        <w:t xml:space="preserve"> </w:t>
      </w:r>
      <w:r>
        <w:rPr>
          <w:sz w:val="24"/>
        </w:rPr>
        <w:t>judicial</w:t>
      </w:r>
      <w:r>
        <w:rPr>
          <w:spacing w:val="-2"/>
          <w:sz w:val="24"/>
        </w:rPr>
        <w:t xml:space="preserve"> </w:t>
      </w:r>
      <w:r>
        <w:rPr>
          <w:sz w:val="24"/>
        </w:rPr>
        <w:t>districts</w:t>
      </w:r>
      <w:r>
        <w:rPr>
          <w:spacing w:val="-2"/>
          <w:sz w:val="24"/>
        </w:rPr>
        <w:t xml:space="preserve"> </w:t>
      </w:r>
      <w:r>
        <w:rPr>
          <w:sz w:val="24"/>
        </w:rPr>
        <w:t>who</w:t>
      </w:r>
      <w:r>
        <w:rPr>
          <w:spacing w:val="-2"/>
          <w:sz w:val="24"/>
        </w:rPr>
        <w:t xml:space="preserve"> </w:t>
      </w:r>
      <w:r>
        <w:rPr>
          <w:sz w:val="24"/>
        </w:rPr>
        <w:t>is</w:t>
      </w:r>
      <w:r>
        <w:rPr>
          <w:spacing w:val="-2"/>
          <w:sz w:val="24"/>
        </w:rPr>
        <w:t xml:space="preserve"> </w:t>
      </w:r>
      <w:r>
        <w:rPr>
          <w:sz w:val="24"/>
        </w:rPr>
        <w:t>a</w:t>
      </w:r>
      <w:r>
        <w:rPr>
          <w:spacing w:val="-3"/>
          <w:sz w:val="24"/>
        </w:rPr>
        <w:t xml:space="preserve"> </w:t>
      </w:r>
      <w:r>
        <w:rPr>
          <w:sz w:val="24"/>
        </w:rPr>
        <w:t>resident</w:t>
      </w:r>
      <w:r>
        <w:rPr>
          <w:spacing w:val="-2"/>
          <w:sz w:val="24"/>
        </w:rPr>
        <w:t xml:space="preserve"> </w:t>
      </w:r>
      <w:r>
        <w:rPr>
          <w:sz w:val="24"/>
        </w:rPr>
        <w:t>of that</w:t>
      </w:r>
      <w:r>
        <w:rPr>
          <w:spacing w:val="-2"/>
          <w:sz w:val="24"/>
        </w:rPr>
        <w:t xml:space="preserve"> </w:t>
      </w:r>
      <w:r>
        <w:rPr>
          <w:sz w:val="24"/>
        </w:rPr>
        <w:t>district</w:t>
      </w:r>
      <w:r>
        <w:rPr>
          <w:spacing w:val="-2"/>
          <w:sz w:val="24"/>
        </w:rPr>
        <w:t xml:space="preserve"> </w:t>
      </w:r>
      <w:r>
        <w:rPr>
          <w:sz w:val="24"/>
        </w:rPr>
        <w:t xml:space="preserve">as determined by the member’s official Bar address and serves a 3-year </w:t>
      </w:r>
      <w:proofErr w:type="gramStart"/>
      <w:r>
        <w:rPr>
          <w:sz w:val="24"/>
        </w:rPr>
        <w:t>term;</w:t>
      </w:r>
      <w:proofErr w:type="gramEnd"/>
    </w:p>
    <w:p w14:paraId="7B2E4E46" w14:textId="77777777" w:rsidR="008201FF" w:rsidRDefault="008201FF">
      <w:pPr>
        <w:pStyle w:val="BodyText"/>
        <w:spacing w:before="9"/>
        <w:rPr>
          <w:sz w:val="20"/>
        </w:rPr>
      </w:pPr>
    </w:p>
    <w:p w14:paraId="3A7DD0B6" w14:textId="77777777" w:rsidR="008201FF" w:rsidRDefault="00E0637E">
      <w:pPr>
        <w:pStyle w:val="ListParagraph"/>
        <w:numPr>
          <w:ilvl w:val="0"/>
          <w:numId w:val="1"/>
        </w:numPr>
        <w:tabs>
          <w:tab w:val="left" w:pos="1231"/>
        </w:tabs>
        <w:spacing w:before="1"/>
        <w:ind w:left="1231" w:hanging="411"/>
        <w:rPr>
          <w:sz w:val="24"/>
        </w:rPr>
      </w:pPr>
      <w:r>
        <w:rPr>
          <w:sz w:val="24"/>
        </w:rPr>
        <w:t>5</w:t>
      </w:r>
      <w:r>
        <w:rPr>
          <w:spacing w:val="-3"/>
          <w:sz w:val="24"/>
        </w:rPr>
        <w:t xml:space="preserve"> </w:t>
      </w:r>
      <w:r>
        <w:rPr>
          <w:sz w:val="24"/>
        </w:rPr>
        <w:t>at-large</w:t>
      </w:r>
      <w:r>
        <w:rPr>
          <w:spacing w:val="-2"/>
          <w:sz w:val="24"/>
        </w:rPr>
        <w:t xml:space="preserve"> </w:t>
      </w:r>
      <w:r>
        <w:rPr>
          <w:sz w:val="24"/>
        </w:rPr>
        <w:t>members who</w:t>
      </w:r>
      <w:r>
        <w:rPr>
          <w:spacing w:val="-1"/>
          <w:sz w:val="24"/>
        </w:rPr>
        <w:t xml:space="preserve"> </w:t>
      </w:r>
      <w:r>
        <w:rPr>
          <w:sz w:val="24"/>
        </w:rPr>
        <w:t>serve</w:t>
      </w:r>
      <w:r>
        <w:rPr>
          <w:spacing w:val="-2"/>
          <w:sz w:val="24"/>
        </w:rPr>
        <w:t xml:space="preserve"> </w:t>
      </w:r>
      <w:r>
        <w:rPr>
          <w:sz w:val="24"/>
        </w:rPr>
        <w:t>1-year</w:t>
      </w:r>
      <w:r>
        <w:rPr>
          <w:spacing w:val="-1"/>
          <w:sz w:val="24"/>
        </w:rPr>
        <w:t xml:space="preserve"> </w:t>
      </w:r>
      <w:r>
        <w:rPr>
          <w:sz w:val="24"/>
        </w:rPr>
        <w:t>terms;</w:t>
      </w:r>
      <w:r>
        <w:rPr>
          <w:spacing w:val="2"/>
          <w:sz w:val="24"/>
        </w:rPr>
        <w:t xml:space="preserve"> </w:t>
      </w:r>
      <w:r>
        <w:rPr>
          <w:spacing w:val="-5"/>
          <w:sz w:val="24"/>
        </w:rPr>
        <w:t>and</w:t>
      </w:r>
    </w:p>
    <w:p w14:paraId="07BCA492" w14:textId="77777777" w:rsidR="008201FF" w:rsidRDefault="008201FF">
      <w:pPr>
        <w:pStyle w:val="BodyText"/>
        <w:spacing w:before="11"/>
        <w:rPr>
          <w:sz w:val="32"/>
        </w:rPr>
      </w:pPr>
    </w:p>
    <w:p w14:paraId="6B022F55" w14:textId="77777777" w:rsidR="008201FF" w:rsidRDefault="00E0637E">
      <w:pPr>
        <w:pStyle w:val="ListParagraph"/>
        <w:numPr>
          <w:ilvl w:val="0"/>
          <w:numId w:val="1"/>
        </w:numPr>
        <w:tabs>
          <w:tab w:val="left" w:pos="1202"/>
        </w:tabs>
        <w:spacing w:line="360" w:lineRule="auto"/>
        <w:ind w:left="100" w:right="866" w:firstLine="719"/>
        <w:rPr>
          <w:sz w:val="24"/>
        </w:rPr>
      </w:pPr>
      <w:r>
        <w:rPr>
          <w:sz w:val="24"/>
        </w:rPr>
        <w:t>all</w:t>
      </w:r>
      <w:r>
        <w:rPr>
          <w:spacing w:val="-3"/>
          <w:sz w:val="24"/>
        </w:rPr>
        <w:t xml:space="preserve"> </w:t>
      </w:r>
      <w:r>
        <w:rPr>
          <w:sz w:val="24"/>
        </w:rPr>
        <w:t>other</w:t>
      </w:r>
      <w:r>
        <w:rPr>
          <w:spacing w:val="-4"/>
          <w:sz w:val="24"/>
        </w:rPr>
        <w:t xml:space="preserve"> </w:t>
      </w:r>
      <w:r>
        <w:rPr>
          <w:sz w:val="24"/>
        </w:rPr>
        <w:t>past</w:t>
      </w:r>
      <w:r>
        <w:rPr>
          <w:spacing w:val="-3"/>
          <w:sz w:val="24"/>
        </w:rPr>
        <w:t xml:space="preserve"> </w:t>
      </w:r>
      <w:r>
        <w:rPr>
          <w:sz w:val="24"/>
        </w:rPr>
        <w:t>Chairs,</w:t>
      </w:r>
      <w:r>
        <w:rPr>
          <w:spacing w:val="-1"/>
          <w:sz w:val="24"/>
        </w:rPr>
        <w:t xml:space="preserve"> </w:t>
      </w:r>
      <w:r>
        <w:rPr>
          <w:sz w:val="24"/>
        </w:rPr>
        <w:t>who</w:t>
      </w:r>
      <w:r>
        <w:rPr>
          <w:spacing w:val="-3"/>
          <w:sz w:val="24"/>
        </w:rPr>
        <w:t xml:space="preserve"> </w:t>
      </w:r>
      <w:r>
        <w:rPr>
          <w:sz w:val="24"/>
        </w:rPr>
        <w:t>are</w:t>
      </w:r>
      <w:r>
        <w:rPr>
          <w:spacing w:val="-5"/>
          <w:sz w:val="24"/>
        </w:rPr>
        <w:t xml:space="preserve"> </w:t>
      </w:r>
      <w:r>
        <w:rPr>
          <w:sz w:val="24"/>
        </w:rPr>
        <w:t>non-voting</w:t>
      </w:r>
      <w:r>
        <w:rPr>
          <w:spacing w:val="-3"/>
          <w:sz w:val="24"/>
        </w:rPr>
        <w:t xml:space="preserve"> </w:t>
      </w:r>
      <w:r>
        <w:rPr>
          <w:sz w:val="24"/>
        </w:rPr>
        <w:t>ex</w:t>
      </w:r>
      <w:r>
        <w:rPr>
          <w:spacing w:val="-3"/>
          <w:sz w:val="24"/>
        </w:rPr>
        <w:t xml:space="preserve"> </w:t>
      </w:r>
      <w:r>
        <w:rPr>
          <w:sz w:val="24"/>
        </w:rPr>
        <w:t>officio</w:t>
      </w:r>
      <w:r>
        <w:rPr>
          <w:spacing w:val="-3"/>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 xml:space="preserve">Executive </w:t>
      </w:r>
      <w:r>
        <w:rPr>
          <w:spacing w:val="-2"/>
          <w:sz w:val="24"/>
        </w:rPr>
        <w:t>Council.</w:t>
      </w:r>
    </w:p>
    <w:p w14:paraId="4DDEB5DB" w14:textId="77777777" w:rsidR="008201FF" w:rsidRDefault="008201FF">
      <w:pPr>
        <w:pStyle w:val="BodyText"/>
        <w:spacing w:before="10"/>
        <w:rPr>
          <w:sz w:val="20"/>
        </w:rPr>
      </w:pPr>
    </w:p>
    <w:p w14:paraId="73F374A3" w14:textId="77777777" w:rsidR="008201FF" w:rsidRDefault="00E0637E">
      <w:pPr>
        <w:pStyle w:val="BodyText"/>
        <w:spacing w:before="1" w:line="360" w:lineRule="auto"/>
        <w:ind w:left="100" w:right="121" w:firstLine="719"/>
      </w:pPr>
      <w:r>
        <w:rPr>
          <w:b/>
        </w:rPr>
        <w:t>Section 3.</w:t>
      </w:r>
      <w:r>
        <w:rPr>
          <w:b/>
          <w:spacing w:val="40"/>
        </w:rPr>
        <w:t xml:space="preserve"> </w:t>
      </w:r>
      <w:r>
        <w:rPr>
          <w:b/>
        </w:rPr>
        <w:t>Selection.</w:t>
      </w:r>
      <w:r>
        <w:rPr>
          <w:b/>
          <w:spacing w:val="40"/>
        </w:rPr>
        <w:t xml:space="preserve"> </w:t>
      </w:r>
      <w:r>
        <w:t>The nominating committee established under these bylaws nominates members in good standing of the section to fill 2 of the at-large positions and to fill</w:t>
      </w:r>
      <w:r>
        <w:rPr>
          <w:spacing w:val="40"/>
        </w:rPr>
        <w:t xml:space="preserve"> </w:t>
      </w:r>
      <w:r>
        <w:t>the positions of those members representing districts whose terms are expiring that year.</w:t>
      </w:r>
      <w:r>
        <w:rPr>
          <w:spacing w:val="40"/>
        </w:rPr>
        <w:t xml:space="preserve"> </w:t>
      </w:r>
      <w:r>
        <w:t>The Chair ap</w:t>
      </w:r>
      <w:r>
        <w:t>points the other 3 at-large positions.</w:t>
      </w:r>
      <w:r>
        <w:rPr>
          <w:spacing w:val="80"/>
        </w:rPr>
        <w:t xml:space="preserve"> </w:t>
      </w:r>
      <w:r>
        <w:t>The nominating committee submits nominees to the</w:t>
      </w:r>
      <w:r>
        <w:rPr>
          <w:spacing w:val="-3"/>
        </w:rPr>
        <w:t xml:space="preserve"> </w:t>
      </w:r>
      <w:r>
        <w:t>Executive</w:t>
      </w:r>
      <w:r>
        <w:rPr>
          <w:spacing w:val="-4"/>
        </w:rPr>
        <w:t xml:space="preserve"> </w:t>
      </w:r>
      <w:r>
        <w:t>Council</w:t>
      </w:r>
      <w:r>
        <w:rPr>
          <w:spacing w:val="-3"/>
        </w:rPr>
        <w:t xml:space="preserve"> </w:t>
      </w:r>
      <w:r>
        <w:t>for</w:t>
      </w:r>
      <w:r>
        <w:rPr>
          <w:spacing w:val="-3"/>
        </w:rPr>
        <w:t xml:space="preserve"> </w:t>
      </w:r>
      <w:r>
        <w:t>approval</w:t>
      </w:r>
      <w:r>
        <w:rPr>
          <w:spacing w:val="-1"/>
        </w:rPr>
        <w:t xml:space="preserve"> </w:t>
      </w:r>
      <w:r>
        <w:t>at</w:t>
      </w:r>
      <w:r>
        <w:rPr>
          <w:spacing w:val="-3"/>
        </w:rPr>
        <w:t xml:space="preserve"> </w:t>
      </w:r>
      <w:r>
        <w:t>the</w:t>
      </w:r>
      <w:r>
        <w:rPr>
          <w:spacing w:val="-4"/>
        </w:rPr>
        <w:t xml:space="preserve"> </w:t>
      </w:r>
      <w:r>
        <w:t>same</w:t>
      </w:r>
      <w:r>
        <w:rPr>
          <w:spacing w:val="-3"/>
        </w:rPr>
        <w:t xml:space="preserve"> </w:t>
      </w:r>
      <w:r>
        <w:t>time</w:t>
      </w:r>
      <w:r>
        <w:rPr>
          <w:spacing w:val="-3"/>
        </w:rPr>
        <w:t xml:space="preserve"> </w:t>
      </w:r>
      <w:r>
        <w:t>and</w:t>
      </w:r>
      <w:r>
        <w:rPr>
          <w:spacing w:val="-3"/>
        </w:rPr>
        <w:t xml:space="preserve"> </w:t>
      </w:r>
      <w:r>
        <w:t>in</w:t>
      </w:r>
      <w:r>
        <w:rPr>
          <w:spacing w:val="-3"/>
        </w:rPr>
        <w:t xml:space="preserve"> </w:t>
      </w:r>
      <w:r>
        <w:t>the</w:t>
      </w:r>
      <w:r>
        <w:rPr>
          <w:spacing w:val="-4"/>
        </w:rPr>
        <w:t xml:space="preserve"> </w:t>
      </w:r>
      <w:r>
        <w:t>same</w:t>
      </w:r>
      <w:r>
        <w:rPr>
          <w:spacing w:val="-3"/>
        </w:rPr>
        <w:t xml:space="preserve"> </w:t>
      </w:r>
      <w:r>
        <w:t>manner</w:t>
      </w:r>
      <w:r>
        <w:rPr>
          <w:spacing w:val="-3"/>
        </w:rPr>
        <w:t xml:space="preserve"> </w:t>
      </w:r>
      <w:r>
        <w:t>as</w:t>
      </w:r>
      <w:r>
        <w:rPr>
          <w:spacing w:val="-3"/>
        </w:rPr>
        <w:t xml:space="preserve"> </w:t>
      </w:r>
      <w:r>
        <w:t>prescribed for</w:t>
      </w:r>
      <w:r>
        <w:rPr>
          <w:spacing w:val="-5"/>
        </w:rPr>
        <w:t xml:space="preserve"> </w:t>
      </w:r>
      <w:r>
        <w:t>the nomination of</w:t>
      </w:r>
      <w:r>
        <w:rPr>
          <w:spacing w:val="-1"/>
        </w:rPr>
        <w:t xml:space="preserve"> </w:t>
      </w:r>
      <w:r>
        <w:t>the Secretary-Treasurer, the nominees may be</w:t>
      </w:r>
      <w:r>
        <w:rPr>
          <w:spacing w:val="-2"/>
        </w:rPr>
        <w:t xml:space="preserve"> </w:t>
      </w:r>
      <w:r>
        <w:t>submitted as a</w:t>
      </w:r>
      <w:r>
        <w:rPr>
          <w:spacing w:val="-1"/>
        </w:rPr>
        <w:t xml:space="preserve"> </w:t>
      </w:r>
      <w:r>
        <w:t>slate.</w:t>
      </w:r>
      <w:r>
        <w:rPr>
          <w:spacing w:val="40"/>
        </w:rPr>
        <w:t xml:space="preserve"> </w:t>
      </w:r>
      <w:r>
        <w:t>No other form of</w:t>
      </w:r>
      <w:r>
        <w:rPr>
          <w:spacing w:val="-1"/>
        </w:rPr>
        <w:t xml:space="preserve"> </w:t>
      </w:r>
      <w:r>
        <w:t>nomination</w:t>
      </w:r>
      <w:r>
        <w:rPr>
          <w:spacing w:val="-1"/>
        </w:rPr>
        <w:t xml:space="preserve"> </w:t>
      </w:r>
      <w:r>
        <w:t>is</w:t>
      </w:r>
      <w:r>
        <w:rPr>
          <w:spacing w:val="-1"/>
        </w:rPr>
        <w:t xml:space="preserve"> </w:t>
      </w:r>
      <w:r>
        <w:t>permitted.</w:t>
      </w:r>
      <w:r>
        <w:rPr>
          <w:spacing w:val="40"/>
        </w:rPr>
        <w:t xml:space="preserve"> </w:t>
      </w:r>
      <w:r>
        <w:t>The</w:t>
      </w:r>
      <w:r>
        <w:rPr>
          <w:spacing w:val="-3"/>
        </w:rPr>
        <w:t xml:space="preserve"> </w:t>
      </w:r>
      <w:r>
        <w:t>election</w:t>
      </w:r>
      <w:r>
        <w:rPr>
          <w:spacing w:val="-1"/>
        </w:rPr>
        <w:t xml:space="preserve"> </w:t>
      </w:r>
      <w:r>
        <w:t>of</w:t>
      </w:r>
      <w:r>
        <w:rPr>
          <w:spacing w:val="-2"/>
        </w:rPr>
        <w:t xml:space="preserve"> </w:t>
      </w:r>
      <w:r>
        <w:t>the</w:t>
      </w:r>
      <w:r>
        <w:rPr>
          <w:spacing w:val="-2"/>
        </w:rPr>
        <w:t xml:space="preserve"> </w:t>
      </w:r>
      <w:r>
        <w:t>members</w:t>
      </w:r>
      <w:r>
        <w:rPr>
          <w:spacing w:val="-1"/>
        </w:rPr>
        <w:t xml:space="preserve"> </w:t>
      </w:r>
      <w:r>
        <w:t>of</w:t>
      </w:r>
      <w:r>
        <w:rPr>
          <w:spacing w:val="-3"/>
        </w:rPr>
        <w:t xml:space="preserve"> </w:t>
      </w:r>
      <w:r>
        <w:t>the</w:t>
      </w:r>
      <w:r>
        <w:rPr>
          <w:spacing w:val="-1"/>
        </w:rPr>
        <w:t xml:space="preserve"> </w:t>
      </w:r>
      <w:r>
        <w:t>Executive Council is</w:t>
      </w:r>
      <w:r>
        <w:rPr>
          <w:spacing w:val="-1"/>
        </w:rPr>
        <w:t xml:space="preserve"> </w:t>
      </w:r>
      <w:r>
        <w:t>by</w:t>
      </w:r>
      <w:r>
        <w:rPr>
          <w:spacing w:val="-1"/>
        </w:rPr>
        <w:t xml:space="preserve"> </w:t>
      </w:r>
      <w:r>
        <w:t>majority vote of the general membership present at the annual meeting pursuant to a ball</w:t>
      </w:r>
      <w:r>
        <w:t>oting procedure</w:t>
      </w:r>
      <w:r>
        <w:rPr>
          <w:spacing w:val="40"/>
        </w:rPr>
        <w:t xml:space="preserve"> </w:t>
      </w:r>
      <w:r>
        <w:t>to be determined by the Executive Council.</w:t>
      </w:r>
      <w:r>
        <w:rPr>
          <w:spacing w:val="40"/>
        </w:rPr>
        <w:t xml:space="preserve"> </w:t>
      </w:r>
      <w:r>
        <w:t>The nominees may be presented as a slate.</w:t>
      </w:r>
    </w:p>
    <w:p w14:paraId="5DCE8880" w14:textId="77777777" w:rsidR="008201FF" w:rsidRDefault="008201FF">
      <w:pPr>
        <w:pStyle w:val="BodyText"/>
        <w:spacing w:before="9"/>
        <w:rPr>
          <w:sz w:val="20"/>
        </w:rPr>
      </w:pPr>
    </w:p>
    <w:p w14:paraId="575776EE" w14:textId="77777777" w:rsidR="008201FF" w:rsidRDefault="00E0637E">
      <w:pPr>
        <w:pStyle w:val="BodyText"/>
        <w:spacing w:line="360" w:lineRule="auto"/>
        <w:ind w:left="100" w:right="232" w:firstLine="719"/>
      </w:pPr>
      <w:r>
        <w:rPr>
          <w:b/>
        </w:rPr>
        <w:t>Section</w:t>
      </w:r>
      <w:r>
        <w:rPr>
          <w:b/>
          <w:spacing w:val="-4"/>
        </w:rPr>
        <w:t xml:space="preserve"> </w:t>
      </w:r>
      <w:r>
        <w:rPr>
          <w:b/>
        </w:rPr>
        <w:t>4.</w:t>
      </w:r>
      <w:r>
        <w:rPr>
          <w:b/>
          <w:spacing w:val="40"/>
        </w:rPr>
        <w:t xml:space="preserve"> </w:t>
      </w:r>
      <w:r>
        <w:rPr>
          <w:b/>
        </w:rPr>
        <w:t>Vacancies.</w:t>
      </w:r>
      <w:r>
        <w:rPr>
          <w:b/>
          <w:spacing w:val="40"/>
        </w:rPr>
        <w:t xml:space="preserve"> </w:t>
      </w:r>
      <w:r>
        <w:t>In</w:t>
      </w:r>
      <w:r>
        <w:rPr>
          <w:spacing w:val="-4"/>
        </w:rPr>
        <w:t xml:space="preserve"> </w:t>
      </w:r>
      <w:r>
        <w:t>the</w:t>
      </w:r>
      <w:r>
        <w:rPr>
          <w:spacing w:val="-5"/>
        </w:rPr>
        <w:t xml:space="preserve"> </w:t>
      </w:r>
      <w:r>
        <w:t>event</w:t>
      </w:r>
      <w:r>
        <w:rPr>
          <w:spacing w:val="-4"/>
        </w:rPr>
        <w:t xml:space="preserve"> </w:t>
      </w:r>
      <w:r>
        <w:t>a</w:t>
      </w:r>
      <w:r>
        <w:rPr>
          <w:spacing w:val="-3"/>
        </w:rPr>
        <w:t xml:space="preserve"> </w:t>
      </w:r>
      <w:r>
        <w:t>council</w:t>
      </w:r>
      <w:r>
        <w:rPr>
          <w:spacing w:val="-4"/>
        </w:rPr>
        <w:t xml:space="preserve"> </w:t>
      </w:r>
      <w:r>
        <w:t>member's</w:t>
      </w:r>
      <w:r>
        <w:rPr>
          <w:spacing w:val="-4"/>
        </w:rPr>
        <w:t xml:space="preserve"> </w:t>
      </w:r>
      <w:r>
        <w:t>position</w:t>
      </w:r>
      <w:r>
        <w:rPr>
          <w:spacing w:val="-4"/>
        </w:rPr>
        <w:t xml:space="preserve"> </w:t>
      </w:r>
      <w:r>
        <w:t>becomes</w:t>
      </w:r>
      <w:r>
        <w:rPr>
          <w:spacing w:val="-3"/>
        </w:rPr>
        <w:t xml:space="preserve"> </w:t>
      </w:r>
      <w:r>
        <w:t>vacant,</w:t>
      </w:r>
      <w:r>
        <w:rPr>
          <w:spacing w:val="-4"/>
        </w:rPr>
        <w:t xml:space="preserve"> </w:t>
      </w:r>
      <w:r>
        <w:t>other than through the regular expiration of their 3 or 1-year term, by reason of death, disability, removal or otherwise, the vacant position is filled by the</w:t>
      </w:r>
      <w:r>
        <w:rPr>
          <w:spacing w:val="-1"/>
        </w:rPr>
        <w:t xml:space="preserve"> </w:t>
      </w:r>
      <w:r>
        <w:t>Chair of the</w:t>
      </w:r>
      <w:r>
        <w:rPr>
          <w:spacing w:val="-2"/>
        </w:rPr>
        <w:t xml:space="preserve"> </w:t>
      </w:r>
      <w:r>
        <w:t>section for the</w:t>
      </w:r>
      <w:r>
        <w:rPr>
          <w:spacing w:val="-2"/>
        </w:rPr>
        <w:t xml:space="preserve"> </w:t>
      </w:r>
      <w:r>
        <w:t>unexpired term by a qualified member of the section.</w:t>
      </w:r>
    </w:p>
    <w:p w14:paraId="517A7FE5" w14:textId="77777777" w:rsidR="008201FF" w:rsidRDefault="008201FF">
      <w:pPr>
        <w:pStyle w:val="BodyText"/>
        <w:spacing w:before="10"/>
        <w:rPr>
          <w:sz w:val="20"/>
        </w:rPr>
      </w:pPr>
    </w:p>
    <w:p w14:paraId="6389628F" w14:textId="77777777" w:rsidR="008201FF" w:rsidRDefault="00E0637E">
      <w:pPr>
        <w:pStyle w:val="BodyText"/>
        <w:spacing w:line="360" w:lineRule="auto"/>
        <w:ind w:left="100" w:right="209" w:firstLine="719"/>
      </w:pPr>
      <w:r>
        <w:rPr>
          <w:b/>
        </w:rPr>
        <w:t>Section 5.</w:t>
      </w:r>
      <w:r>
        <w:rPr>
          <w:b/>
          <w:spacing w:val="40"/>
        </w:rPr>
        <w:t xml:space="preserve"> </w:t>
      </w:r>
      <w:r>
        <w:rPr>
          <w:b/>
        </w:rPr>
        <w:t>Ex</w:t>
      </w:r>
      <w:r>
        <w:rPr>
          <w:b/>
        </w:rPr>
        <w:t>ecutive Committee.</w:t>
      </w:r>
      <w:r>
        <w:rPr>
          <w:b/>
          <w:spacing w:val="40"/>
        </w:rPr>
        <w:t xml:space="preserve"> </w:t>
      </w:r>
      <w:r>
        <w:t>The Chair, Chair-Elect, and Secretary-Treasurer comprise</w:t>
      </w:r>
      <w:r>
        <w:rPr>
          <w:spacing w:val="-3"/>
        </w:rPr>
        <w:t xml:space="preserve"> </w:t>
      </w:r>
      <w:r>
        <w:t>the</w:t>
      </w:r>
      <w:r>
        <w:rPr>
          <w:spacing w:val="-4"/>
        </w:rPr>
        <w:t xml:space="preserve"> </w:t>
      </w:r>
      <w:r>
        <w:t>Executive</w:t>
      </w:r>
      <w:r>
        <w:rPr>
          <w:spacing w:val="-1"/>
        </w:rPr>
        <w:t xml:space="preserve"> </w:t>
      </w:r>
      <w:r>
        <w:t>Committee</w:t>
      </w:r>
      <w:r>
        <w:rPr>
          <w:spacing w:val="-3"/>
        </w:rPr>
        <w:t xml:space="preserve"> </w:t>
      </w:r>
      <w:r>
        <w:t>of</w:t>
      </w:r>
      <w:r>
        <w:rPr>
          <w:spacing w:val="-3"/>
        </w:rPr>
        <w:t xml:space="preserve"> </w:t>
      </w:r>
      <w:r>
        <w:t>the</w:t>
      </w:r>
      <w:r>
        <w:rPr>
          <w:spacing w:val="-5"/>
        </w:rPr>
        <w:t xml:space="preserve"> </w:t>
      </w:r>
      <w:r>
        <w:t>Executive</w:t>
      </w:r>
      <w:r>
        <w:rPr>
          <w:spacing w:val="-3"/>
        </w:rPr>
        <w:t xml:space="preserve"> </w:t>
      </w:r>
      <w:r>
        <w:t>Council.</w:t>
      </w:r>
      <w:r>
        <w:rPr>
          <w:spacing w:val="40"/>
        </w:rPr>
        <w:t xml:space="preserve"> </w:t>
      </w:r>
      <w:r>
        <w:t>The</w:t>
      </w:r>
      <w:r>
        <w:rPr>
          <w:spacing w:val="-5"/>
        </w:rPr>
        <w:t xml:space="preserve"> </w:t>
      </w:r>
      <w:r>
        <w:t>Executive</w:t>
      </w:r>
      <w:r>
        <w:rPr>
          <w:spacing w:val="-3"/>
        </w:rPr>
        <w:t xml:space="preserve"> </w:t>
      </w:r>
      <w:r>
        <w:t>Committee</w:t>
      </w:r>
      <w:r>
        <w:rPr>
          <w:spacing w:val="-2"/>
        </w:rPr>
        <w:t xml:space="preserve"> </w:t>
      </w:r>
      <w:r>
        <w:t>has</w:t>
      </w:r>
      <w:r>
        <w:rPr>
          <w:spacing w:val="-3"/>
        </w:rPr>
        <w:t xml:space="preserve"> </w:t>
      </w:r>
      <w:r>
        <w:t xml:space="preserve">the authority to </w:t>
      </w:r>
      <w:proofErr w:type="gramStart"/>
      <w:r>
        <w:t>take action</w:t>
      </w:r>
      <w:proofErr w:type="gramEnd"/>
      <w:r>
        <w:t xml:space="preserve"> on behalf of the Executive Council when action is required between meetin</w:t>
      </w:r>
      <w:r>
        <w:t>gs of the Executive Council.</w:t>
      </w:r>
      <w:r>
        <w:rPr>
          <w:spacing w:val="40"/>
        </w:rPr>
        <w:t xml:space="preserve"> </w:t>
      </w:r>
      <w:r>
        <w:t>The Executive Committee must notify the Executive Council at the next Executive Council meeting of all action taken during the interim period between meetings of the Executive Council.</w:t>
      </w:r>
      <w:r>
        <w:rPr>
          <w:spacing w:val="40"/>
        </w:rPr>
        <w:t xml:space="preserve"> </w:t>
      </w:r>
      <w:r>
        <w:t>Unless modified or reversed by the Executi</w:t>
      </w:r>
      <w:r>
        <w:t>ve Council at their meeting, actions of the executive committee are final.</w:t>
      </w:r>
    </w:p>
    <w:p w14:paraId="2896F725" w14:textId="77777777" w:rsidR="008201FF" w:rsidRDefault="008201FF">
      <w:pPr>
        <w:pStyle w:val="BodyText"/>
        <w:spacing w:before="10"/>
        <w:rPr>
          <w:sz w:val="20"/>
        </w:rPr>
      </w:pPr>
    </w:p>
    <w:p w14:paraId="42940F32" w14:textId="77777777" w:rsidR="008201FF" w:rsidRDefault="00E0637E">
      <w:pPr>
        <w:pStyle w:val="BodyText"/>
        <w:spacing w:line="362" w:lineRule="auto"/>
        <w:ind w:left="100" w:right="232" w:firstLine="719"/>
      </w:pPr>
      <w:r>
        <w:rPr>
          <w:b/>
        </w:rPr>
        <w:t>Section</w:t>
      </w:r>
      <w:r>
        <w:rPr>
          <w:b/>
          <w:spacing w:val="-4"/>
        </w:rPr>
        <w:t xml:space="preserve"> </w:t>
      </w:r>
      <w:r>
        <w:rPr>
          <w:b/>
        </w:rPr>
        <w:t>6.</w:t>
      </w:r>
      <w:r>
        <w:rPr>
          <w:b/>
          <w:spacing w:val="-4"/>
        </w:rPr>
        <w:t xml:space="preserve"> </w:t>
      </w:r>
      <w:r>
        <w:rPr>
          <w:b/>
        </w:rPr>
        <w:t>Removal.</w:t>
      </w:r>
      <w:r>
        <w:rPr>
          <w:b/>
          <w:spacing w:val="40"/>
        </w:rPr>
        <w:t xml:space="preserve"> </w:t>
      </w:r>
      <w:r>
        <w:t>The</w:t>
      </w:r>
      <w:r>
        <w:rPr>
          <w:spacing w:val="-6"/>
        </w:rPr>
        <w:t xml:space="preserve"> </w:t>
      </w:r>
      <w:r>
        <w:t>Executive</w:t>
      </w:r>
      <w:r>
        <w:rPr>
          <w:spacing w:val="-5"/>
        </w:rPr>
        <w:t xml:space="preserve"> </w:t>
      </w:r>
      <w:r>
        <w:t>Council</w:t>
      </w:r>
      <w:r>
        <w:rPr>
          <w:spacing w:val="-4"/>
        </w:rPr>
        <w:t xml:space="preserve"> </w:t>
      </w:r>
      <w:r>
        <w:t>may</w:t>
      </w:r>
      <w:r>
        <w:rPr>
          <w:spacing w:val="-3"/>
        </w:rPr>
        <w:t xml:space="preserve"> </w:t>
      </w:r>
      <w:r>
        <w:t>remove</w:t>
      </w:r>
      <w:r>
        <w:rPr>
          <w:spacing w:val="-4"/>
        </w:rPr>
        <w:t xml:space="preserve"> </w:t>
      </w:r>
      <w:r>
        <w:t>any</w:t>
      </w:r>
      <w:r>
        <w:rPr>
          <w:spacing w:val="-2"/>
        </w:rPr>
        <w:t xml:space="preserve"> </w:t>
      </w:r>
      <w:r>
        <w:t>currently</w:t>
      </w:r>
      <w:r>
        <w:rPr>
          <w:spacing w:val="-4"/>
        </w:rPr>
        <w:t xml:space="preserve"> </w:t>
      </w:r>
      <w:r>
        <w:t>serving</w:t>
      </w:r>
      <w:r>
        <w:rPr>
          <w:spacing w:val="-4"/>
        </w:rPr>
        <w:t xml:space="preserve"> </w:t>
      </w:r>
      <w:r>
        <w:t>officer or member of the Executive Council or revoke the membership of any active member of the</w:t>
      </w:r>
    </w:p>
    <w:p w14:paraId="4517D950" w14:textId="77777777" w:rsidR="008201FF" w:rsidRDefault="008201FF">
      <w:pPr>
        <w:spacing w:line="362" w:lineRule="auto"/>
        <w:sectPr w:rsidR="008201FF">
          <w:pgSz w:w="12240" w:h="15840"/>
          <w:pgMar w:top="1580" w:right="1340" w:bottom="1260" w:left="1340" w:header="1202" w:footer="1060" w:gutter="0"/>
          <w:cols w:space="720"/>
        </w:sectPr>
      </w:pPr>
    </w:p>
    <w:p w14:paraId="3EF8BE56" w14:textId="77777777" w:rsidR="008201FF" w:rsidRDefault="00E0637E">
      <w:pPr>
        <w:pStyle w:val="BodyText"/>
        <w:spacing w:before="80" w:line="360" w:lineRule="auto"/>
        <w:ind w:left="100" w:right="232"/>
      </w:pPr>
      <w:r>
        <w:lastRenderedPageBreak/>
        <w:t>section by a vote of two-thirds of the members of the Executive Council.</w:t>
      </w:r>
      <w:r>
        <w:rPr>
          <w:spacing w:val="40"/>
        </w:rPr>
        <w:t xml:space="preserve"> </w:t>
      </w:r>
      <w:r>
        <w:t>A vote on removal may</w:t>
      </w:r>
      <w:r>
        <w:rPr>
          <w:spacing w:val="-3"/>
        </w:rPr>
        <w:t xml:space="preserve"> </w:t>
      </w:r>
      <w:r>
        <w:t>occur</w:t>
      </w:r>
      <w:r>
        <w:rPr>
          <w:spacing w:val="-3"/>
        </w:rPr>
        <w:t xml:space="preserve"> </w:t>
      </w:r>
      <w:r>
        <w:t>only</w:t>
      </w:r>
      <w:r>
        <w:rPr>
          <w:spacing w:val="-3"/>
        </w:rPr>
        <w:t xml:space="preserve"> </w:t>
      </w:r>
      <w:r>
        <w:t>after</w:t>
      </w:r>
      <w:r>
        <w:rPr>
          <w:spacing w:val="-3"/>
        </w:rPr>
        <w:t xml:space="preserve"> </w:t>
      </w:r>
      <w:r>
        <w:t>notice</w:t>
      </w:r>
      <w:r>
        <w:rPr>
          <w:spacing w:val="-3"/>
        </w:rPr>
        <w:t xml:space="preserve"> </w:t>
      </w:r>
      <w:r>
        <w:t>of</w:t>
      </w:r>
      <w:r>
        <w:rPr>
          <w:spacing w:val="-3"/>
        </w:rPr>
        <w:t xml:space="preserve"> </w:t>
      </w:r>
      <w:r>
        <w:t>at</w:t>
      </w:r>
      <w:r>
        <w:rPr>
          <w:spacing w:val="-3"/>
        </w:rPr>
        <w:t xml:space="preserve"> </w:t>
      </w:r>
      <w:r>
        <w:t>least</w:t>
      </w:r>
      <w:r>
        <w:rPr>
          <w:spacing w:val="-3"/>
        </w:rPr>
        <w:t xml:space="preserve"> </w:t>
      </w:r>
      <w:r>
        <w:t>14</w:t>
      </w:r>
      <w:r>
        <w:rPr>
          <w:spacing w:val="-3"/>
        </w:rPr>
        <w:t xml:space="preserve"> </w:t>
      </w:r>
      <w:r>
        <w:t>days</w:t>
      </w:r>
      <w:r>
        <w:rPr>
          <w:spacing w:val="-3"/>
        </w:rPr>
        <w:t xml:space="preserve"> </w:t>
      </w:r>
      <w:r>
        <w:t>to</w:t>
      </w:r>
      <w:r>
        <w:rPr>
          <w:spacing w:val="-3"/>
        </w:rPr>
        <w:t xml:space="preserve"> </w:t>
      </w:r>
      <w:r>
        <w:t>all</w:t>
      </w:r>
      <w:r>
        <w:rPr>
          <w:spacing w:val="-3"/>
        </w:rPr>
        <w:t xml:space="preserve"> </w:t>
      </w:r>
      <w:r>
        <w:t>members</w:t>
      </w:r>
      <w:r>
        <w:rPr>
          <w:spacing w:val="-3"/>
        </w:rPr>
        <w:t xml:space="preserve"> </w:t>
      </w:r>
      <w:r>
        <w:t>of</w:t>
      </w:r>
      <w:r>
        <w:rPr>
          <w:spacing w:val="-4"/>
        </w:rPr>
        <w:t xml:space="preserve"> </w:t>
      </w:r>
      <w:r>
        <w:t>the</w:t>
      </w:r>
      <w:r>
        <w:rPr>
          <w:spacing w:val="-3"/>
        </w:rPr>
        <w:t xml:space="preserve"> </w:t>
      </w:r>
      <w:r>
        <w:t>Executive</w:t>
      </w:r>
      <w:r>
        <w:rPr>
          <w:spacing w:val="-3"/>
        </w:rPr>
        <w:t xml:space="preserve"> </w:t>
      </w:r>
      <w:r>
        <w:t>Council</w:t>
      </w:r>
      <w:r>
        <w:rPr>
          <w:spacing w:val="-3"/>
        </w:rPr>
        <w:t xml:space="preserve"> </w:t>
      </w:r>
      <w:r>
        <w:t>and</w:t>
      </w:r>
      <w:r>
        <w:rPr>
          <w:spacing w:val="-3"/>
        </w:rPr>
        <w:t xml:space="preserve"> </w:t>
      </w:r>
      <w:r>
        <w:t>the member proposed for removal.</w:t>
      </w:r>
    </w:p>
    <w:p w14:paraId="67AAAEC6" w14:textId="77777777" w:rsidR="008201FF" w:rsidRDefault="008201FF">
      <w:pPr>
        <w:pStyle w:val="BodyText"/>
        <w:spacing w:before="4"/>
        <w:rPr>
          <w:sz w:val="31"/>
        </w:rPr>
      </w:pPr>
    </w:p>
    <w:p w14:paraId="19FFD15A" w14:textId="77777777" w:rsidR="008201FF" w:rsidRDefault="00E0637E">
      <w:pPr>
        <w:pStyle w:val="Heading1"/>
        <w:spacing w:line="360" w:lineRule="auto"/>
        <w:ind w:left="3941" w:right="3936" w:hanging="3"/>
      </w:pPr>
      <w:r>
        <w:t xml:space="preserve">ARTICLE V </w:t>
      </w:r>
      <w:r>
        <w:rPr>
          <w:spacing w:val="-2"/>
        </w:rPr>
        <w:t>COMMITTEES</w:t>
      </w:r>
    </w:p>
    <w:p w14:paraId="060F20FF" w14:textId="77777777" w:rsidR="008201FF" w:rsidRDefault="008201FF">
      <w:pPr>
        <w:pStyle w:val="BodyText"/>
        <w:spacing w:before="10"/>
        <w:rPr>
          <w:b/>
          <w:sz w:val="20"/>
        </w:rPr>
      </w:pPr>
    </w:p>
    <w:p w14:paraId="0D718C10" w14:textId="77777777" w:rsidR="008201FF" w:rsidRDefault="00E0637E">
      <w:pPr>
        <w:pStyle w:val="BodyText"/>
        <w:spacing w:line="360" w:lineRule="auto"/>
        <w:ind w:left="100" w:right="130" w:firstLine="719"/>
      </w:pPr>
      <w:r>
        <w:rPr>
          <w:b/>
        </w:rPr>
        <w:t>Section</w:t>
      </w:r>
      <w:r>
        <w:rPr>
          <w:b/>
          <w:spacing w:val="-3"/>
        </w:rPr>
        <w:t xml:space="preserve"> </w:t>
      </w:r>
      <w:r>
        <w:rPr>
          <w:b/>
        </w:rPr>
        <w:t>1.</w:t>
      </w:r>
      <w:r>
        <w:rPr>
          <w:b/>
          <w:spacing w:val="40"/>
        </w:rPr>
        <w:t xml:space="preserve"> </w:t>
      </w:r>
      <w:r>
        <w:rPr>
          <w:b/>
        </w:rPr>
        <w:t>Appointment</w:t>
      </w:r>
      <w:r>
        <w:rPr>
          <w:b/>
          <w:spacing w:val="-3"/>
        </w:rPr>
        <w:t xml:space="preserve"> </w:t>
      </w:r>
      <w:r>
        <w:rPr>
          <w:b/>
        </w:rPr>
        <w:t>Authority.</w:t>
      </w:r>
      <w:r>
        <w:rPr>
          <w:b/>
          <w:spacing w:val="40"/>
        </w:rPr>
        <w:t xml:space="preserve"> </w:t>
      </w:r>
      <w:r>
        <w:t>The</w:t>
      </w:r>
      <w:r>
        <w:rPr>
          <w:spacing w:val="-5"/>
        </w:rPr>
        <w:t xml:space="preserve"> </w:t>
      </w:r>
      <w:r>
        <w:t>Chair</w:t>
      </w:r>
      <w:r>
        <w:rPr>
          <w:spacing w:val="-1"/>
        </w:rPr>
        <w:t xml:space="preserve"> </w:t>
      </w:r>
      <w:r>
        <w:t>has</w:t>
      </w:r>
      <w:r>
        <w:rPr>
          <w:spacing w:val="-3"/>
        </w:rPr>
        <w:t xml:space="preserve"> </w:t>
      </w:r>
      <w:r>
        <w:t>the</w:t>
      </w:r>
      <w:r>
        <w:rPr>
          <w:spacing w:val="-3"/>
        </w:rPr>
        <w:t xml:space="preserve"> </w:t>
      </w:r>
      <w:r>
        <w:t>authority</w:t>
      </w:r>
      <w:r>
        <w:rPr>
          <w:spacing w:val="-3"/>
        </w:rPr>
        <w:t xml:space="preserve"> </w:t>
      </w:r>
      <w:r>
        <w:t>to</w:t>
      </w:r>
      <w:r>
        <w:rPr>
          <w:spacing w:val="-3"/>
        </w:rPr>
        <w:t xml:space="preserve"> </w:t>
      </w:r>
      <w:r>
        <w:t>appoint</w:t>
      </w:r>
      <w:r>
        <w:rPr>
          <w:spacing w:val="-3"/>
        </w:rPr>
        <w:t xml:space="preserve"> </w:t>
      </w:r>
      <w:r>
        <w:t xml:space="preserve">committees deemed necessary, which are immediately reported to the Executive Council of the section, and are effective until disapproved by the Executive Council at its next meeting following the </w:t>
      </w:r>
      <w:r>
        <w:rPr>
          <w:spacing w:val="-2"/>
        </w:rPr>
        <w:t>appointment.</w:t>
      </w:r>
    </w:p>
    <w:p w14:paraId="581708D8" w14:textId="77777777" w:rsidR="008201FF" w:rsidRDefault="008201FF">
      <w:pPr>
        <w:pStyle w:val="BodyText"/>
        <w:spacing w:before="11"/>
        <w:rPr>
          <w:sz w:val="20"/>
        </w:rPr>
      </w:pPr>
    </w:p>
    <w:p w14:paraId="06BB27CE" w14:textId="77777777" w:rsidR="008201FF" w:rsidRDefault="00E0637E">
      <w:pPr>
        <w:pStyle w:val="BodyText"/>
        <w:spacing w:line="360" w:lineRule="auto"/>
        <w:ind w:left="100" w:right="375" w:firstLine="719"/>
        <w:jc w:val="both"/>
      </w:pPr>
      <w:r>
        <w:rPr>
          <w:b/>
        </w:rPr>
        <w:t>Section 2.</w:t>
      </w:r>
      <w:r>
        <w:rPr>
          <w:b/>
          <w:spacing w:val="40"/>
        </w:rPr>
        <w:t xml:space="preserve"> </w:t>
      </w:r>
      <w:r>
        <w:rPr>
          <w:b/>
        </w:rPr>
        <w:t>Reports.</w:t>
      </w:r>
      <w:r>
        <w:rPr>
          <w:b/>
          <w:spacing w:val="40"/>
        </w:rPr>
        <w:t xml:space="preserve"> </w:t>
      </w:r>
      <w:r>
        <w:t>The chair of each committe</w:t>
      </w:r>
      <w:r>
        <w:t>e must submit a written report of that committee's activities during the preceding year to the Secretary-Treasurer prior to the annual meeting</w:t>
      </w:r>
      <w:r>
        <w:rPr>
          <w:spacing w:val="-3"/>
        </w:rPr>
        <w:t xml:space="preserve"> </w:t>
      </w:r>
      <w:r>
        <w:t>of</w:t>
      </w:r>
      <w:r>
        <w:rPr>
          <w:spacing w:val="-4"/>
        </w:rPr>
        <w:t xml:space="preserve"> </w:t>
      </w:r>
      <w:r>
        <w:t>the</w:t>
      </w:r>
      <w:r>
        <w:rPr>
          <w:spacing w:val="-3"/>
        </w:rPr>
        <w:t xml:space="preserve"> </w:t>
      </w:r>
      <w:r>
        <w:t>section.</w:t>
      </w:r>
      <w:r>
        <w:rPr>
          <w:spacing w:val="-3"/>
        </w:rPr>
        <w:t xml:space="preserve"> </w:t>
      </w:r>
      <w:r>
        <w:t>The</w:t>
      </w:r>
      <w:r>
        <w:rPr>
          <w:spacing w:val="-4"/>
        </w:rPr>
        <w:t xml:space="preserve"> </w:t>
      </w:r>
      <w:r>
        <w:t>report</w:t>
      </w:r>
      <w:r>
        <w:rPr>
          <w:spacing w:val="-3"/>
        </w:rPr>
        <w:t xml:space="preserve"> </w:t>
      </w:r>
      <w:r>
        <w:t>or</w:t>
      </w:r>
      <w:r>
        <w:rPr>
          <w:spacing w:val="-2"/>
        </w:rPr>
        <w:t xml:space="preserve"> </w:t>
      </w:r>
      <w:r>
        <w:t>reports</w:t>
      </w:r>
      <w:r>
        <w:rPr>
          <w:spacing w:val="-3"/>
        </w:rPr>
        <w:t xml:space="preserve"> </w:t>
      </w:r>
      <w:r>
        <w:t>of</w:t>
      </w:r>
      <w:r>
        <w:rPr>
          <w:spacing w:val="-3"/>
        </w:rPr>
        <w:t xml:space="preserve"> </w:t>
      </w:r>
      <w:r>
        <w:t>all</w:t>
      </w:r>
      <w:r>
        <w:rPr>
          <w:spacing w:val="-3"/>
        </w:rPr>
        <w:t xml:space="preserve"> </w:t>
      </w:r>
      <w:r>
        <w:t>committees</w:t>
      </w:r>
      <w:r>
        <w:rPr>
          <w:spacing w:val="-3"/>
        </w:rPr>
        <w:t xml:space="preserve"> </w:t>
      </w:r>
      <w:r>
        <w:t>of</w:t>
      </w:r>
      <w:r>
        <w:rPr>
          <w:spacing w:val="-3"/>
        </w:rPr>
        <w:t xml:space="preserve"> </w:t>
      </w:r>
      <w:r>
        <w:t>this</w:t>
      </w:r>
      <w:r>
        <w:rPr>
          <w:spacing w:val="-3"/>
        </w:rPr>
        <w:t xml:space="preserve"> </w:t>
      </w:r>
      <w:r>
        <w:t>section are</w:t>
      </w:r>
      <w:r>
        <w:rPr>
          <w:spacing w:val="-5"/>
        </w:rPr>
        <w:t xml:space="preserve"> </w:t>
      </w:r>
      <w:r>
        <w:t>not</w:t>
      </w:r>
      <w:r>
        <w:rPr>
          <w:spacing w:val="-3"/>
        </w:rPr>
        <w:t xml:space="preserve"> </w:t>
      </w:r>
      <w:r>
        <w:t>published except by approval of the Executive Council.</w:t>
      </w:r>
    </w:p>
    <w:p w14:paraId="54F2BB70" w14:textId="77777777" w:rsidR="008201FF" w:rsidRDefault="008201FF">
      <w:pPr>
        <w:pStyle w:val="BodyText"/>
        <w:spacing w:before="2"/>
        <w:rPr>
          <w:sz w:val="31"/>
        </w:rPr>
      </w:pPr>
    </w:p>
    <w:p w14:paraId="7F0D9AF7" w14:textId="77777777" w:rsidR="008201FF" w:rsidRDefault="00E0637E">
      <w:pPr>
        <w:pStyle w:val="Heading1"/>
        <w:spacing w:line="360" w:lineRule="auto"/>
        <w:ind w:right="3941"/>
      </w:pPr>
      <w:r>
        <w:t>ARTICLE</w:t>
      </w:r>
      <w:r>
        <w:rPr>
          <w:spacing w:val="-15"/>
        </w:rPr>
        <w:t xml:space="preserve"> </w:t>
      </w:r>
      <w:r>
        <w:t xml:space="preserve">VI </w:t>
      </w:r>
      <w:r>
        <w:rPr>
          <w:spacing w:val="-2"/>
        </w:rPr>
        <w:t>MEETINGS</w:t>
      </w:r>
    </w:p>
    <w:p w14:paraId="47FEE96B" w14:textId="77777777" w:rsidR="008201FF" w:rsidRDefault="008201FF">
      <w:pPr>
        <w:pStyle w:val="BodyText"/>
        <w:spacing w:before="10"/>
        <w:rPr>
          <w:b/>
          <w:sz w:val="20"/>
        </w:rPr>
      </w:pPr>
    </w:p>
    <w:p w14:paraId="194D9919" w14:textId="77777777" w:rsidR="008201FF" w:rsidRDefault="00E0637E">
      <w:pPr>
        <w:pStyle w:val="BodyText"/>
        <w:spacing w:line="360" w:lineRule="auto"/>
        <w:ind w:left="100" w:right="209" w:firstLine="719"/>
      </w:pPr>
      <w:r>
        <w:rPr>
          <w:b/>
        </w:rPr>
        <w:t>Section 1.</w:t>
      </w:r>
      <w:r>
        <w:rPr>
          <w:b/>
          <w:spacing w:val="40"/>
        </w:rPr>
        <w:t xml:space="preserve"> </w:t>
      </w:r>
      <w:r>
        <w:rPr>
          <w:b/>
        </w:rPr>
        <w:t>The Section.</w:t>
      </w:r>
      <w:r>
        <w:rPr>
          <w:b/>
          <w:spacing w:val="40"/>
        </w:rPr>
        <w:t xml:space="preserve"> </w:t>
      </w:r>
      <w:r>
        <w:t>The annual meeting of this section is held at the time of the Annual City, County and Local Government Law in Florida seminar each year, or at another appr</w:t>
      </w:r>
      <w:r>
        <w:t>opriate time and place determined by the Executive Council.</w:t>
      </w:r>
      <w:r>
        <w:rPr>
          <w:spacing w:val="40"/>
        </w:rPr>
        <w:t xml:space="preserve"> </w:t>
      </w:r>
      <w:r>
        <w:t>The notice to all members as to</w:t>
      </w:r>
      <w:r>
        <w:rPr>
          <w:spacing w:val="-2"/>
        </w:rPr>
        <w:t xml:space="preserve"> </w:t>
      </w:r>
      <w:r>
        <w:t>the</w:t>
      </w:r>
      <w:r>
        <w:rPr>
          <w:spacing w:val="-3"/>
        </w:rPr>
        <w:t xml:space="preserve"> </w:t>
      </w:r>
      <w:r>
        <w:t>time</w:t>
      </w:r>
      <w:r>
        <w:rPr>
          <w:spacing w:val="-2"/>
        </w:rPr>
        <w:t xml:space="preserve"> </w:t>
      </w:r>
      <w:r>
        <w:t>and</w:t>
      </w:r>
      <w:r>
        <w:rPr>
          <w:spacing w:val="-2"/>
        </w:rPr>
        <w:t xml:space="preserve"> </w:t>
      </w:r>
      <w:r>
        <w:t>place</w:t>
      </w:r>
      <w:r>
        <w:rPr>
          <w:spacing w:val="-3"/>
        </w:rPr>
        <w:t xml:space="preserve"> </w:t>
      </w:r>
      <w:r>
        <w:t>of</w:t>
      </w:r>
      <w:r>
        <w:rPr>
          <w:spacing w:val="-2"/>
        </w:rPr>
        <w:t xml:space="preserve"> </w:t>
      </w:r>
      <w:r>
        <w:t>the</w:t>
      </w:r>
      <w:r>
        <w:rPr>
          <w:spacing w:val="-3"/>
        </w:rPr>
        <w:t xml:space="preserve"> </w:t>
      </w:r>
      <w:r>
        <w:t>annual</w:t>
      </w:r>
      <w:r>
        <w:rPr>
          <w:spacing w:val="-2"/>
        </w:rPr>
        <w:t xml:space="preserve"> </w:t>
      </w:r>
      <w:r>
        <w:t>meeting</w:t>
      </w:r>
      <w:r>
        <w:rPr>
          <w:spacing w:val="-1"/>
        </w:rPr>
        <w:t xml:space="preserve"> </w:t>
      </w:r>
      <w:r>
        <w:t>must</w:t>
      </w:r>
      <w:r>
        <w:rPr>
          <w:spacing w:val="-2"/>
        </w:rPr>
        <w:t xml:space="preserve"> </w:t>
      </w:r>
      <w:r>
        <w:t>be</w:t>
      </w:r>
      <w:r>
        <w:rPr>
          <w:spacing w:val="-3"/>
        </w:rPr>
        <w:t xml:space="preserve"> </w:t>
      </w:r>
      <w:r>
        <w:t>given</w:t>
      </w:r>
      <w:r>
        <w:rPr>
          <w:spacing w:val="-2"/>
        </w:rPr>
        <w:t xml:space="preserve"> </w:t>
      </w:r>
      <w:r>
        <w:t>at</w:t>
      </w:r>
      <w:r>
        <w:rPr>
          <w:spacing w:val="-2"/>
        </w:rPr>
        <w:t xml:space="preserve"> </w:t>
      </w:r>
      <w:r>
        <w:t>least</w:t>
      </w:r>
      <w:r>
        <w:rPr>
          <w:spacing w:val="-2"/>
        </w:rPr>
        <w:t xml:space="preserve"> </w:t>
      </w:r>
      <w:r>
        <w:t>45</w:t>
      </w:r>
      <w:r>
        <w:rPr>
          <w:spacing w:val="-2"/>
        </w:rPr>
        <w:t xml:space="preserve"> </w:t>
      </w:r>
      <w:r>
        <w:t>days</w:t>
      </w:r>
      <w:r>
        <w:rPr>
          <w:spacing w:val="-1"/>
        </w:rPr>
        <w:t xml:space="preserve"> </w:t>
      </w:r>
      <w:r>
        <w:t>in</w:t>
      </w:r>
      <w:r>
        <w:rPr>
          <w:spacing w:val="-2"/>
        </w:rPr>
        <w:t xml:space="preserve"> </w:t>
      </w:r>
      <w:r>
        <w:t>advance.</w:t>
      </w:r>
      <w:r>
        <w:rPr>
          <w:spacing w:val="40"/>
        </w:rPr>
        <w:t xml:space="preserve"> </w:t>
      </w:r>
      <w:r>
        <w:t>Notice</w:t>
      </w:r>
      <w:r>
        <w:rPr>
          <w:spacing w:val="-1"/>
        </w:rPr>
        <w:t xml:space="preserve"> </w:t>
      </w:r>
      <w:r>
        <w:t>is be provided by electronic mail or other method approved by the Executi</w:t>
      </w:r>
      <w:r>
        <w:t>ve Council.</w:t>
      </w:r>
      <w:r>
        <w:rPr>
          <w:spacing w:val="40"/>
        </w:rPr>
        <w:t xml:space="preserve"> </w:t>
      </w:r>
      <w:r>
        <w:t>The members of the section present in person at any annual meeting constitutes a quorum, and a majority vote of those present is binding.</w:t>
      </w:r>
      <w:r>
        <w:rPr>
          <w:spacing w:val="40"/>
        </w:rPr>
        <w:t xml:space="preserve"> </w:t>
      </w:r>
      <w:r>
        <w:t>The business of the annual meeting is limited to the agenda prepared by the section Chair in conjunction w</w:t>
      </w:r>
      <w:r>
        <w:t>ith the Section Administrator.</w:t>
      </w:r>
    </w:p>
    <w:p w14:paraId="50F704C9" w14:textId="77777777" w:rsidR="008201FF" w:rsidRDefault="008201FF">
      <w:pPr>
        <w:pStyle w:val="BodyText"/>
        <w:spacing w:before="11"/>
        <w:rPr>
          <w:sz w:val="20"/>
        </w:rPr>
      </w:pPr>
    </w:p>
    <w:p w14:paraId="2F7F6F68" w14:textId="77777777" w:rsidR="008201FF" w:rsidRDefault="00E0637E">
      <w:pPr>
        <w:pStyle w:val="BodyText"/>
        <w:spacing w:line="360" w:lineRule="auto"/>
        <w:ind w:left="100" w:firstLine="719"/>
      </w:pPr>
      <w:r>
        <w:rPr>
          <w:b/>
        </w:rPr>
        <w:t>Section</w:t>
      </w:r>
      <w:r>
        <w:rPr>
          <w:b/>
          <w:spacing w:val="-3"/>
        </w:rPr>
        <w:t xml:space="preserve"> </w:t>
      </w:r>
      <w:r>
        <w:rPr>
          <w:b/>
        </w:rPr>
        <w:t>2.</w:t>
      </w:r>
      <w:r>
        <w:rPr>
          <w:b/>
          <w:spacing w:val="40"/>
        </w:rPr>
        <w:t xml:space="preserve"> </w:t>
      </w:r>
      <w:r>
        <w:rPr>
          <w:b/>
        </w:rPr>
        <w:t>Executive</w:t>
      </w:r>
      <w:r>
        <w:rPr>
          <w:b/>
          <w:spacing w:val="-5"/>
        </w:rPr>
        <w:t xml:space="preserve"> </w:t>
      </w:r>
      <w:r>
        <w:rPr>
          <w:b/>
        </w:rPr>
        <w:t>Council.</w:t>
      </w:r>
      <w:r>
        <w:rPr>
          <w:b/>
          <w:spacing w:val="40"/>
        </w:rPr>
        <w:t xml:space="preserve"> </w:t>
      </w:r>
      <w:r>
        <w:t>The</w:t>
      </w:r>
      <w:r>
        <w:rPr>
          <w:spacing w:val="-5"/>
        </w:rPr>
        <w:t xml:space="preserve"> </w:t>
      </w:r>
      <w:r>
        <w:t>Executive</w:t>
      </w:r>
      <w:r>
        <w:rPr>
          <w:spacing w:val="-4"/>
        </w:rPr>
        <w:t xml:space="preserve"> </w:t>
      </w:r>
      <w:r>
        <w:t>Council</w:t>
      </w:r>
      <w:r>
        <w:rPr>
          <w:spacing w:val="-2"/>
        </w:rPr>
        <w:t xml:space="preserve"> </w:t>
      </w:r>
      <w:r>
        <w:t>holds</w:t>
      </w:r>
      <w:r>
        <w:rPr>
          <w:spacing w:val="-3"/>
        </w:rPr>
        <w:t xml:space="preserve"> </w:t>
      </w:r>
      <w:r>
        <w:t>an</w:t>
      </w:r>
      <w:r>
        <w:rPr>
          <w:spacing w:val="-3"/>
        </w:rPr>
        <w:t xml:space="preserve"> </w:t>
      </w:r>
      <w:r>
        <w:t>organizational</w:t>
      </w:r>
      <w:r>
        <w:rPr>
          <w:spacing w:val="-3"/>
        </w:rPr>
        <w:t xml:space="preserve"> </w:t>
      </w:r>
      <w:r>
        <w:t>meeting during the annual convention of The Florida Bar, or at another appropriate time and place determined by the Executive Council.</w:t>
      </w:r>
      <w:r>
        <w:rPr>
          <w:spacing w:val="40"/>
        </w:rPr>
        <w:t xml:space="preserve"> </w:t>
      </w:r>
      <w:r>
        <w:t>The Executive Council holds at least 1 regular meeting</w:t>
      </w:r>
    </w:p>
    <w:p w14:paraId="46E1C132" w14:textId="77777777" w:rsidR="008201FF" w:rsidRDefault="008201FF">
      <w:pPr>
        <w:spacing w:line="360" w:lineRule="auto"/>
        <w:sectPr w:rsidR="008201FF">
          <w:pgSz w:w="12240" w:h="15840"/>
          <w:pgMar w:top="1580" w:right="1340" w:bottom="1260" w:left="1340" w:header="1202" w:footer="1060" w:gutter="0"/>
          <w:cols w:space="720"/>
        </w:sectPr>
      </w:pPr>
    </w:p>
    <w:p w14:paraId="5DBD81E4" w14:textId="77777777" w:rsidR="008201FF" w:rsidRDefault="00E0637E">
      <w:pPr>
        <w:pStyle w:val="BodyText"/>
        <w:spacing w:before="80" w:line="360" w:lineRule="auto"/>
        <w:ind w:left="100" w:right="130"/>
      </w:pPr>
      <w:r>
        <w:lastRenderedPageBreak/>
        <w:t>between each annual meeting.</w:t>
      </w:r>
      <w:r>
        <w:rPr>
          <w:spacing w:val="40"/>
        </w:rPr>
        <w:t xml:space="preserve"> </w:t>
      </w:r>
      <w:r>
        <w:t>The date and location o</w:t>
      </w:r>
      <w:r>
        <w:t>f each regular meeting is fixed by the Chair and written notice of the date and location is given to each member of the Executive Council at least l4 days prior.</w:t>
      </w:r>
      <w:r>
        <w:rPr>
          <w:spacing w:val="40"/>
        </w:rPr>
        <w:t xml:space="preserve"> </w:t>
      </w:r>
      <w:r>
        <w:t>Special meetings of the Executive Council may be held at times and places as the Chair may cal</w:t>
      </w:r>
      <w:r>
        <w:t>l by written notice to each member of the Executive Council at least</w:t>
      </w:r>
      <w:r>
        <w:rPr>
          <w:spacing w:val="-3"/>
        </w:rPr>
        <w:t xml:space="preserve"> </w:t>
      </w:r>
      <w:r>
        <w:t>14</w:t>
      </w:r>
      <w:r>
        <w:rPr>
          <w:spacing w:val="-3"/>
        </w:rPr>
        <w:t xml:space="preserve"> </w:t>
      </w:r>
      <w:r>
        <w:t>days</w:t>
      </w:r>
      <w:r>
        <w:rPr>
          <w:spacing w:val="-3"/>
        </w:rPr>
        <w:t xml:space="preserve"> </w:t>
      </w:r>
      <w:r>
        <w:t>prior.</w:t>
      </w:r>
      <w:r>
        <w:rPr>
          <w:spacing w:val="40"/>
        </w:rPr>
        <w:t xml:space="preserve"> </w:t>
      </w:r>
      <w:r>
        <w:t>Members</w:t>
      </w:r>
      <w:r>
        <w:rPr>
          <w:spacing w:val="-3"/>
        </w:rPr>
        <w:t xml:space="preserve"> </w:t>
      </w:r>
      <w:r>
        <w:t>of</w:t>
      </w:r>
      <w:r>
        <w:rPr>
          <w:spacing w:val="-5"/>
        </w:rPr>
        <w:t xml:space="preserve"> </w:t>
      </w:r>
      <w:r>
        <w:t>the</w:t>
      </w:r>
      <w:r>
        <w:rPr>
          <w:spacing w:val="-3"/>
        </w:rPr>
        <w:t xml:space="preserve"> </w:t>
      </w:r>
      <w:r>
        <w:t>Executive</w:t>
      </w:r>
      <w:r>
        <w:rPr>
          <w:spacing w:val="-4"/>
        </w:rPr>
        <w:t xml:space="preserve"> </w:t>
      </w:r>
      <w:r>
        <w:t>Council</w:t>
      </w:r>
      <w:r>
        <w:rPr>
          <w:spacing w:val="-3"/>
        </w:rPr>
        <w:t xml:space="preserve"> </w:t>
      </w:r>
      <w:r>
        <w:t>may</w:t>
      </w:r>
      <w:r>
        <w:rPr>
          <w:spacing w:val="-3"/>
        </w:rPr>
        <w:t xml:space="preserve"> </w:t>
      </w:r>
      <w:r>
        <w:t>participate</w:t>
      </w:r>
      <w:r>
        <w:rPr>
          <w:spacing w:val="-4"/>
        </w:rPr>
        <w:t xml:space="preserve"> </w:t>
      </w:r>
      <w:r>
        <w:t>in</w:t>
      </w:r>
      <w:r>
        <w:rPr>
          <w:spacing w:val="-1"/>
        </w:rPr>
        <w:t xml:space="preserve"> </w:t>
      </w:r>
      <w:r>
        <w:t>meetings</w:t>
      </w:r>
      <w:r>
        <w:rPr>
          <w:spacing w:val="-3"/>
        </w:rPr>
        <w:t xml:space="preserve"> </w:t>
      </w:r>
      <w:r>
        <w:t>by</w:t>
      </w:r>
      <w:r>
        <w:rPr>
          <w:spacing w:val="-3"/>
        </w:rPr>
        <w:t xml:space="preserve"> </w:t>
      </w:r>
      <w:r>
        <w:t>telephone or by other electronic means deemed appropriate by the Chair.</w:t>
      </w:r>
      <w:r>
        <w:rPr>
          <w:spacing w:val="40"/>
        </w:rPr>
        <w:t xml:space="preserve"> </w:t>
      </w:r>
      <w:r>
        <w:t>The business of the Executive Counci</w:t>
      </w:r>
      <w:r>
        <w:t>l may be conducted between meetings by correspondence to the extent authorized by the Chair.</w:t>
      </w:r>
      <w:r>
        <w:rPr>
          <w:spacing w:val="40"/>
        </w:rPr>
        <w:t xml:space="preserve"> </w:t>
      </w:r>
      <w:r>
        <w:t>Meetings may be conducted on reasonable notice telephonically or by other electronic means deemed appropriate by the Chair.</w:t>
      </w:r>
      <w:r>
        <w:rPr>
          <w:spacing w:val="40"/>
        </w:rPr>
        <w:t xml:space="preserve"> </w:t>
      </w:r>
      <w:r>
        <w:t xml:space="preserve">Those council members in attendance at </w:t>
      </w:r>
      <w:r>
        <w:t>a meeting of the Executive Council constitute a quorum and a majority vote of those participating is binding.</w:t>
      </w:r>
    </w:p>
    <w:p w14:paraId="4A2CE2CA" w14:textId="77777777" w:rsidR="008201FF" w:rsidRDefault="008201FF">
      <w:pPr>
        <w:pStyle w:val="BodyText"/>
        <w:spacing w:before="10"/>
        <w:rPr>
          <w:sz w:val="20"/>
        </w:rPr>
      </w:pPr>
    </w:p>
    <w:p w14:paraId="37054CDB" w14:textId="77777777" w:rsidR="008201FF" w:rsidRDefault="00E0637E">
      <w:pPr>
        <w:pStyle w:val="BodyText"/>
        <w:spacing w:line="360" w:lineRule="auto"/>
        <w:ind w:left="100" w:right="119" w:firstLine="719"/>
      </w:pPr>
      <w:r>
        <w:rPr>
          <w:b/>
        </w:rPr>
        <w:t>Section</w:t>
      </w:r>
      <w:r>
        <w:rPr>
          <w:b/>
          <w:spacing w:val="-3"/>
        </w:rPr>
        <w:t xml:space="preserve"> </w:t>
      </w:r>
      <w:r>
        <w:rPr>
          <w:b/>
        </w:rPr>
        <w:t>3.</w:t>
      </w:r>
      <w:r>
        <w:rPr>
          <w:b/>
          <w:spacing w:val="40"/>
        </w:rPr>
        <w:t xml:space="preserve"> </w:t>
      </w:r>
      <w:r>
        <w:rPr>
          <w:b/>
        </w:rPr>
        <w:t>Annual</w:t>
      </w:r>
      <w:r>
        <w:rPr>
          <w:b/>
          <w:spacing w:val="-3"/>
        </w:rPr>
        <w:t xml:space="preserve"> </w:t>
      </w:r>
      <w:r>
        <w:rPr>
          <w:b/>
        </w:rPr>
        <w:t>Meeting.</w:t>
      </w:r>
      <w:r>
        <w:rPr>
          <w:b/>
          <w:spacing w:val="40"/>
        </w:rPr>
        <w:t xml:space="preserve"> </w:t>
      </w:r>
      <w:r>
        <w:t>The</w:t>
      </w:r>
      <w:r>
        <w:rPr>
          <w:spacing w:val="-5"/>
        </w:rPr>
        <w:t xml:space="preserve"> </w:t>
      </w:r>
      <w:r>
        <w:t>program</w:t>
      </w:r>
      <w:r>
        <w:rPr>
          <w:spacing w:val="-3"/>
        </w:rPr>
        <w:t xml:space="preserve"> </w:t>
      </w:r>
      <w:r>
        <w:t>of</w:t>
      </w:r>
      <w:r>
        <w:rPr>
          <w:spacing w:val="-3"/>
        </w:rPr>
        <w:t xml:space="preserve"> </w:t>
      </w:r>
      <w:r>
        <w:t>the</w:t>
      </w:r>
      <w:r>
        <w:rPr>
          <w:spacing w:val="-3"/>
        </w:rPr>
        <w:t xml:space="preserve"> </w:t>
      </w:r>
      <w:r>
        <w:t>annual</w:t>
      </w:r>
      <w:r>
        <w:rPr>
          <w:spacing w:val="-3"/>
        </w:rPr>
        <w:t xml:space="preserve"> </w:t>
      </w:r>
      <w:r>
        <w:t>meeting</w:t>
      </w:r>
      <w:r>
        <w:rPr>
          <w:spacing w:val="-2"/>
        </w:rPr>
        <w:t xml:space="preserve"> </w:t>
      </w:r>
      <w:r>
        <w:t>provides</w:t>
      </w:r>
      <w:r>
        <w:rPr>
          <w:spacing w:val="-1"/>
        </w:rPr>
        <w:t xml:space="preserve"> </w:t>
      </w:r>
      <w:r>
        <w:t>adequate</w:t>
      </w:r>
      <w:r>
        <w:rPr>
          <w:spacing w:val="-3"/>
        </w:rPr>
        <w:t xml:space="preserve"> </w:t>
      </w:r>
      <w:r>
        <w:t xml:space="preserve">time for the business meeting of the section and the chair prepares the agenda for the business </w:t>
      </w:r>
      <w:r>
        <w:rPr>
          <w:spacing w:val="-2"/>
        </w:rPr>
        <w:t>meeting.</w:t>
      </w:r>
    </w:p>
    <w:p w14:paraId="61622F7E" w14:textId="77777777" w:rsidR="008201FF" w:rsidRDefault="008201FF">
      <w:pPr>
        <w:pStyle w:val="BodyText"/>
        <w:spacing w:before="3"/>
        <w:rPr>
          <w:sz w:val="31"/>
        </w:rPr>
      </w:pPr>
    </w:p>
    <w:p w14:paraId="0EC4EEFC" w14:textId="77777777" w:rsidR="008201FF" w:rsidRDefault="00E0637E">
      <w:pPr>
        <w:pStyle w:val="Heading1"/>
        <w:spacing w:line="360" w:lineRule="auto"/>
        <w:ind w:left="3900" w:right="3900" w:firstLine="1"/>
      </w:pPr>
      <w:r>
        <w:t xml:space="preserve">ARTICLE VII </w:t>
      </w:r>
      <w:r>
        <w:rPr>
          <w:spacing w:val="-2"/>
        </w:rPr>
        <w:t>AMENDMENTS</w:t>
      </w:r>
    </w:p>
    <w:p w14:paraId="3410F6D7" w14:textId="77777777" w:rsidR="008201FF" w:rsidRDefault="008201FF">
      <w:pPr>
        <w:pStyle w:val="BodyText"/>
        <w:spacing w:before="10"/>
        <w:rPr>
          <w:b/>
          <w:sz w:val="20"/>
        </w:rPr>
      </w:pPr>
    </w:p>
    <w:p w14:paraId="09DA5FEA" w14:textId="77777777" w:rsidR="008201FF" w:rsidRDefault="00E0637E">
      <w:pPr>
        <w:pStyle w:val="BodyText"/>
        <w:spacing w:line="360" w:lineRule="auto"/>
        <w:ind w:left="100" w:right="130" w:firstLine="719"/>
      </w:pPr>
      <w:r>
        <w:t>The bylaws may be amended at any annual meeting of the section by a majority vote of the</w:t>
      </w:r>
      <w:r>
        <w:rPr>
          <w:spacing w:val="-3"/>
        </w:rPr>
        <w:t xml:space="preserve"> </w:t>
      </w:r>
      <w:r>
        <w:t>members</w:t>
      </w:r>
      <w:r>
        <w:rPr>
          <w:spacing w:val="-3"/>
        </w:rPr>
        <w:t xml:space="preserve"> </w:t>
      </w:r>
      <w:r>
        <w:t>of</w:t>
      </w:r>
      <w:r>
        <w:rPr>
          <w:spacing w:val="-3"/>
        </w:rPr>
        <w:t xml:space="preserve"> </w:t>
      </w:r>
      <w:r>
        <w:t>the</w:t>
      </w:r>
      <w:r>
        <w:rPr>
          <w:spacing w:val="-4"/>
        </w:rPr>
        <w:t xml:space="preserve"> </w:t>
      </w:r>
      <w:r>
        <w:t>section</w:t>
      </w:r>
      <w:r>
        <w:rPr>
          <w:spacing w:val="-3"/>
        </w:rPr>
        <w:t xml:space="preserve"> </w:t>
      </w:r>
      <w:r>
        <w:t>present</w:t>
      </w:r>
      <w:r>
        <w:rPr>
          <w:spacing w:val="-3"/>
        </w:rPr>
        <w:t xml:space="preserve"> </w:t>
      </w:r>
      <w:r>
        <w:t>and</w:t>
      </w:r>
      <w:r>
        <w:rPr>
          <w:spacing w:val="-3"/>
        </w:rPr>
        <w:t xml:space="preserve"> </w:t>
      </w:r>
      <w:r>
        <w:t>voting.</w:t>
      </w:r>
      <w:r>
        <w:rPr>
          <w:spacing w:val="-3"/>
        </w:rPr>
        <w:t xml:space="preserve"> </w:t>
      </w:r>
      <w:r>
        <w:t>No</w:t>
      </w:r>
      <w:r>
        <w:rPr>
          <w:spacing w:val="-3"/>
        </w:rPr>
        <w:t xml:space="preserve"> </w:t>
      </w:r>
      <w:r>
        <w:t>amendment</w:t>
      </w:r>
      <w:r>
        <w:rPr>
          <w:spacing w:val="-2"/>
        </w:rPr>
        <w:t xml:space="preserve"> </w:t>
      </w:r>
      <w:r>
        <w:t>becomes</w:t>
      </w:r>
      <w:r>
        <w:rPr>
          <w:spacing w:val="-3"/>
        </w:rPr>
        <w:t xml:space="preserve"> </w:t>
      </w:r>
      <w:r>
        <w:t>effective</w:t>
      </w:r>
      <w:r>
        <w:rPr>
          <w:spacing w:val="-4"/>
        </w:rPr>
        <w:t xml:space="preserve"> </w:t>
      </w:r>
      <w:r>
        <w:t>until</w:t>
      </w:r>
      <w:r>
        <w:rPr>
          <w:spacing w:val="-3"/>
        </w:rPr>
        <w:t xml:space="preserve"> </w:t>
      </w:r>
      <w:r>
        <w:t>approved by the Board of Governors of The Florida Bar.</w:t>
      </w:r>
    </w:p>
    <w:p w14:paraId="199E4444" w14:textId="77777777" w:rsidR="008201FF" w:rsidRDefault="008201FF">
      <w:pPr>
        <w:pStyle w:val="BodyText"/>
        <w:spacing w:before="5"/>
        <w:rPr>
          <w:sz w:val="31"/>
        </w:rPr>
      </w:pPr>
    </w:p>
    <w:p w14:paraId="67AD9747" w14:textId="77777777" w:rsidR="008201FF" w:rsidRDefault="00E0637E">
      <w:pPr>
        <w:pStyle w:val="Heading1"/>
        <w:spacing w:line="360" w:lineRule="auto"/>
        <w:ind w:left="3727" w:right="3722" w:hanging="2"/>
      </w:pPr>
      <w:r>
        <w:t xml:space="preserve">ARTICLE VIII </w:t>
      </w:r>
      <w:r>
        <w:rPr>
          <w:spacing w:val="-2"/>
        </w:rPr>
        <w:t>MISCELLANEOUS</w:t>
      </w:r>
    </w:p>
    <w:p w14:paraId="09916FF0" w14:textId="77777777" w:rsidR="008201FF" w:rsidRDefault="008201FF">
      <w:pPr>
        <w:pStyle w:val="BodyText"/>
        <w:spacing w:before="11"/>
        <w:rPr>
          <w:b/>
          <w:sz w:val="20"/>
        </w:rPr>
      </w:pPr>
    </w:p>
    <w:p w14:paraId="2B80084E" w14:textId="77777777" w:rsidR="008201FF" w:rsidRDefault="00E0637E">
      <w:pPr>
        <w:pStyle w:val="BodyText"/>
        <w:spacing w:line="360" w:lineRule="auto"/>
        <w:ind w:left="100" w:right="232" w:firstLine="719"/>
      </w:pPr>
      <w:r>
        <w:rPr>
          <w:b/>
        </w:rPr>
        <w:t>Sec</w:t>
      </w:r>
      <w:r>
        <w:rPr>
          <w:b/>
        </w:rPr>
        <w:t>tion 1.</w:t>
      </w:r>
      <w:r>
        <w:rPr>
          <w:b/>
          <w:spacing w:val="40"/>
        </w:rPr>
        <w:t xml:space="preserve"> </w:t>
      </w:r>
      <w:r>
        <w:rPr>
          <w:b/>
        </w:rPr>
        <w:t>Action of The Florida Bar.</w:t>
      </w:r>
      <w:r>
        <w:rPr>
          <w:b/>
          <w:spacing w:val="40"/>
        </w:rPr>
        <w:t xml:space="preserve"> </w:t>
      </w:r>
      <w:r>
        <w:t>No action of this section is represented or construed</w:t>
      </w:r>
      <w:r>
        <w:rPr>
          <w:spacing w:val="-3"/>
        </w:rPr>
        <w:t xml:space="preserve"> </w:t>
      </w:r>
      <w:r>
        <w:t>as</w:t>
      </w:r>
      <w:r>
        <w:rPr>
          <w:spacing w:val="-3"/>
        </w:rPr>
        <w:t xml:space="preserve"> </w:t>
      </w:r>
      <w:r>
        <w:t>the</w:t>
      </w:r>
      <w:r>
        <w:rPr>
          <w:spacing w:val="-2"/>
        </w:rPr>
        <w:t xml:space="preserve"> </w:t>
      </w:r>
      <w:r>
        <w:t>action</w:t>
      </w:r>
      <w:r>
        <w:rPr>
          <w:spacing w:val="-3"/>
        </w:rPr>
        <w:t xml:space="preserve"> </w:t>
      </w:r>
      <w:r>
        <w:t>of</w:t>
      </w:r>
      <w:r>
        <w:rPr>
          <w:spacing w:val="-2"/>
        </w:rPr>
        <w:t xml:space="preserve"> </w:t>
      </w:r>
      <w:r>
        <w:t>The</w:t>
      </w:r>
      <w:r>
        <w:rPr>
          <w:spacing w:val="-5"/>
        </w:rPr>
        <w:t xml:space="preserve"> </w:t>
      </w:r>
      <w:r>
        <w:t>Florida</w:t>
      </w:r>
      <w:r>
        <w:rPr>
          <w:spacing w:val="-4"/>
        </w:rPr>
        <w:t xml:space="preserve"> </w:t>
      </w:r>
      <w:r>
        <w:t>Bar</w:t>
      </w:r>
      <w:r>
        <w:rPr>
          <w:spacing w:val="-3"/>
        </w:rPr>
        <w:t xml:space="preserve"> </w:t>
      </w:r>
      <w:r>
        <w:t>until</w:t>
      </w:r>
      <w:r>
        <w:rPr>
          <w:spacing w:val="-3"/>
        </w:rPr>
        <w:t xml:space="preserve"> </w:t>
      </w:r>
      <w:r>
        <w:t>it</w:t>
      </w:r>
      <w:r>
        <w:rPr>
          <w:spacing w:val="-3"/>
        </w:rPr>
        <w:t xml:space="preserve"> </w:t>
      </w:r>
      <w:r>
        <w:t>has been</w:t>
      </w:r>
      <w:r>
        <w:rPr>
          <w:spacing w:val="-3"/>
        </w:rPr>
        <w:t xml:space="preserve"> </w:t>
      </w:r>
      <w:r>
        <w:t>approved</w:t>
      </w:r>
      <w:r>
        <w:rPr>
          <w:spacing w:val="-3"/>
        </w:rPr>
        <w:t xml:space="preserve"> </w:t>
      </w:r>
      <w:r>
        <w:t>by</w:t>
      </w:r>
      <w:r>
        <w:rPr>
          <w:spacing w:val="-3"/>
        </w:rPr>
        <w:t xml:space="preserve"> </w:t>
      </w:r>
      <w:r>
        <w:t>the</w:t>
      </w:r>
      <w:r>
        <w:rPr>
          <w:spacing w:val="-2"/>
        </w:rPr>
        <w:t xml:space="preserve"> </w:t>
      </w:r>
      <w:r>
        <w:t>Board</w:t>
      </w:r>
      <w:r>
        <w:rPr>
          <w:spacing w:val="-3"/>
        </w:rPr>
        <w:t xml:space="preserve"> </w:t>
      </w:r>
      <w:r>
        <w:t>of</w:t>
      </w:r>
      <w:r>
        <w:rPr>
          <w:spacing w:val="-5"/>
        </w:rPr>
        <w:t xml:space="preserve"> </w:t>
      </w:r>
      <w:r>
        <w:t>Governors of The Florida Bar.</w:t>
      </w:r>
    </w:p>
    <w:p w14:paraId="69CB6210" w14:textId="77777777" w:rsidR="008201FF" w:rsidRDefault="008201FF">
      <w:pPr>
        <w:pStyle w:val="BodyText"/>
        <w:spacing w:before="9"/>
        <w:rPr>
          <w:sz w:val="20"/>
        </w:rPr>
      </w:pPr>
    </w:p>
    <w:p w14:paraId="3A7DF5D3" w14:textId="77777777" w:rsidR="008201FF" w:rsidRDefault="00E0637E">
      <w:pPr>
        <w:spacing w:line="360" w:lineRule="auto"/>
        <w:ind w:left="100" w:firstLine="719"/>
        <w:rPr>
          <w:sz w:val="24"/>
        </w:rPr>
      </w:pPr>
      <w:r>
        <w:rPr>
          <w:b/>
          <w:sz w:val="24"/>
        </w:rPr>
        <w:t>Section</w:t>
      </w:r>
      <w:r>
        <w:rPr>
          <w:b/>
          <w:spacing w:val="-3"/>
          <w:sz w:val="24"/>
        </w:rPr>
        <w:t xml:space="preserve"> </w:t>
      </w:r>
      <w:r>
        <w:rPr>
          <w:b/>
          <w:sz w:val="24"/>
        </w:rPr>
        <w:t>2.</w:t>
      </w:r>
      <w:r>
        <w:rPr>
          <w:b/>
          <w:spacing w:val="40"/>
          <w:sz w:val="24"/>
        </w:rPr>
        <w:t xml:space="preserve"> </w:t>
      </w:r>
      <w:r>
        <w:rPr>
          <w:b/>
          <w:sz w:val="24"/>
        </w:rPr>
        <w:t>Financial</w:t>
      </w:r>
      <w:r>
        <w:rPr>
          <w:b/>
          <w:spacing w:val="-3"/>
          <w:sz w:val="24"/>
        </w:rPr>
        <w:t xml:space="preserve"> </w:t>
      </w:r>
      <w:r>
        <w:rPr>
          <w:b/>
          <w:sz w:val="24"/>
        </w:rPr>
        <w:t>Obligations.</w:t>
      </w:r>
      <w:r>
        <w:rPr>
          <w:b/>
          <w:spacing w:val="40"/>
          <w:sz w:val="24"/>
        </w:rPr>
        <w:t xml:space="preserve"> </w:t>
      </w:r>
      <w:r>
        <w:rPr>
          <w:sz w:val="24"/>
        </w:rPr>
        <w:t>Before</w:t>
      </w:r>
      <w:r>
        <w:rPr>
          <w:spacing w:val="-4"/>
          <w:sz w:val="24"/>
        </w:rPr>
        <w:t xml:space="preserve"> </w:t>
      </w:r>
      <w:r>
        <w:rPr>
          <w:sz w:val="24"/>
        </w:rPr>
        <w:t>payment,</w:t>
      </w:r>
      <w:r>
        <w:rPr>
          <w:spacing w:val="-3"/>
          <w:sz w:val="24"/>
        </w:rPr>
        <w:t xml:space="preserve"> </w:t>
      </w:r>
      <w:r>
        <w:rPr>
          <w:sz w:val="24"/>
        </w:rPr>
        <w:t>any</w:t>
      </w:r>
      <w:r>
        <w:rPr>
          <w:spacing w:val="-3"/>
          <w:sz w:val="24"/>
        </w:rPr>
        <w:t xml:space="preserve"> </w:t>
      </w:r>
      <w:r>
        <w:rPr>
          <w:sz w:val="24"/>
        </w:rPr>
        <w:t>financial</w:t>
      </w:r>
      <w:r>
        <w:rPr>
          <w:spacing w:val="-3"/>
          <w:sz w:val="24"/>
        </w:rPr>
        <w:t xml:space="preserve"> </w:t>
      </w:r>
      <w:r>
        <w:rPr>
          <w:sz w:val="24"/>
        </w:rPr>
        <w:t>obligations</w:t>
      </w:r>
      <w:r>
        <w:rPr>
          <w:spacing w:val="-3"/>
          <w:sz w:val="24"/>
        </w:rPr>
        <w:t xml:space="preserve"> </w:t>
      </w:r>
      <w:r>
        <w:rPr>
          <w:sz w:val="24"/>
        </w:rPr>
        <w:t>must</w:t>
      </w:r>
      <w:r>
        <w:rPr>
          <w:spacing w:val="-3"/>
          <w:sz w:val="24"/>
        </w:rPr>
        <w:t xml:space="preserve"> </w:t>
      </w:r>
      <w:r>
        <w:rPr>
          <w:sz w:val="24"/>
        </w:rPr>
        <w:t>be approved in the manner specified by the Executive Council.</w:t>
      </w:r>
    </w:p>
    <w:p w14:paraId="0D4C7CB7" w14:textId="77777777" w:rsidR="008201FF" w:rsidRDefault="008201FF">
      <w:pPr>
        <w:spacing w:line="360" w:lineRule="auto"/>
        <w:rPr>
          <w:sz w:val="24"/>
        </w:rPr>
        <w:sectPr w:rsidR="008201FF">
          <w:pgSz w:w="12240" w:h="15840"/>
          <w:pgMar w:top="1580" w:right="1340" w:bottom="1260" w:left="1340" w:header="1202" w:footer="1060" w:gutter="0"/>
          <w:cols w:space="720"/>
        </w:sectPr>
      </w:pPr>
    </w:p>
    <w:p w14:paraId="4A5942E2" w14:textId="77777777" w:rsidR="008201FF" w:rsidRDefault="00E0637E">
      <w:pPr>
        <w:pStyle w:val="BodyText"/>
        <w:spacing w:before="80" w:line="360" w:lineRule="auto"/>
        <w:ind w:left="100" w:right="232" w:firstLine="719"/>
      </w:pPr>
      <w:r>
        <w:rPr>
          <w:b/>
        </w:rPr>
        <w:lastRenderedPageBreak/>
        <w:t>Section</w:t>
      </w:r>
      <w:r>
        <w:rPr>
          <w:b/>
          <w:spacing w:val="-3"/>
        </w:rPr>
        <w:t xml:space="preserve"> </w:t>
      </w:r>
      <w:r>
        <w:rPr>
          <w:b/>
        </w:rPr>
        <w:t>3.</w:t>
      </w:r>
      <w:r>
        <w:rPr>
          <w:b/>
          <w:spacing w:val="40"/>
        </w:rPr>
        <w:t xml:space="preserve"> </w:t>
      </w:r>
      <w:r>
        <w:rPr>
          <w:b/>
        </w:rPr>
        <w:t>Compensation</w:t>
      </w:r>
      <w:r>
        <w:rPr>
          <w:b/>
          <w:spacing w:val="-3"/>
        </w:rPr>
        <w:t xml:space="preserve"> </w:t>
      </w:r>
      <w:r>
        <w:rPr>
          <w:b/>
        </w:rPr>
        <w:t>and</w:t>
      </w:r>
      <w:r>
        <w:rPr>
          <w:b/>
          <w:spacing w:val="-3"/>
        </w:rPr>
        <w:t xml:space="preserve"> </w:t>
      </w:r>
      <w:r>
        <w:rPr>
          <w:b/>
        </w:rPr>
        <w:t>Expenses.</w:t>
      </w:r>
      <w:r>
        <w:rPr>
          <w:b/>
          <w:spacing w:val="40"/>
        </w:rPr>
        <w:t xml:space="preserve"> </w:t>
      </w:r>
      <w:r>
        <w:t>No</w:t>
      </w:r>
      <w:r>
        <w:rPr>
          <w:spacing w:val="-3"/>
        </w:rPr>
        <w:t xml:space="preserve"> </w:t>
      </w:r>
      <w:r>
        <w:t>salary</w:t>
      </w:r>
      <w:r>
        <w:rPr>
          <w:spacing w:val="-3"/>
        </w:rPr>
        <w:t xml:space="preserve"> </w:t>
      </w:r>
      <w:r>
        <w:t>or</w:t>
      </w:r>
      <w:r>
        <w:rPr>
          <w:spacing w:val="-3"/>
        </w:rPr>
        <w:t xml:space="preserve"> </w:t>
      </w:r>
      <w:r>
        <w:t>other</w:t>
      </w:r>
      <w:r>
        <w:rPr>
          <w:spacing w:val="-3"/>
        </w:rPr>
        <w:t xml:space="preserve"> </w:t>
      </w:r>
      <w:r>
        <w:t>compensation</w:t>
      </w:r>
      <w:r>
        <w:rPr>
          <w:spacing w:val="-1"/>
        </w:rPr>
        <w:t xml:space="preserve"> </w:t>
      </w:r>
      <w:r>
        <w:t>is</w:t>
      </w:r>
      <w:r>
        <w:rPr>
          <w:spacing w:val="-3"/>
        </w:rPr>
        <w:t xml:space="preserve"> </w:t>
      </w:r>
      <w:r>
        <w:t>paid</w:t>
      </w:r>
      <w:r>
        <w:rPr>
          <w:spacing w:val="-3"/>
        </w:rPr>
        <w:t xml:space="preserve"> </w:t>
      </w:r>
      <w:r>
        <w:t>to any member of this section for performance of services to the section, b</w:t>
      </w:r>
      <w:r>
        <w:t>ut the chair may authorize the payment of reasonable expenses resulting from the performance of the services.</w:t>
      </w:r>
    </w:p>
    <w:p w14:paraId="5D67C01A" w14:textId="77777777" w:rsidR="008201FF" w:rsidRDefault="008201FF">
      <w:pPr>
        <w:pStyle w:val="BodyText"/>
        <w:spacing w:before="11"/>
        <w:rPr>
          <w:sz w:val="20"/>
        </w:rPr>
      </w:pPr>
    </w:p>
    <w:p w14:paraId="704183C7" w14:textId="77777777" w:rsidR="008201FF" w:rsidRDefault="00E0637E">
      <w:pPr>
        <w:pStyle w:val="BodyText"/>
        <w:spacing w:line="360" w:lineRule="auto"/>
        <w:ind w:left="100" w:right="232" w:firstLine="719"/>
      </w:pPr>
      <w:r>
        <w:rPr>
          <w:b/>
        </w:rPr>
        <w:t>Section</w:t>
      </w:r>
      <w:r>
        <w:rPr>
          <w:b/>
          <w:spacing w:val="-3"/>
        </w:rPr>
        <w:t xml:space="preserve"> </w:t>
      </w:r>
      <w:r>
        <w:rPr>
          <w:b/>
        </w:rPr>
        <w:t>4.</w:t>
      </w:r>
      <w:r>
        <w:rPr>
          <w:b/>
          <w:spacing w:val="40"/>
        </w:rPr>
        <w:t xml:space="preserve"> </w:t>
      </w:r>
      <w:r>
        <w:rPr>
          <w:b/>
        </w:rPr>
        <w:t>Policies.</w:t>
      </w:r>
      <w:r>
        <w:rPr>
          <w:b/>
          <w:spacing w:val="40"/>
        </w:rPr>
        <w:t xml:space="preserve"> </w:t>
      </w:r>
      <w:r>
        <w:t>No</w:t>
      </w:r>
      <w:r>
        <w:rPr>
          <w:spacing w:val="-3"/>
        </w:rPr>
        <w:t xml:space="preserve"> </w:t>
      </w:r>
      <w:r>
        <w:t>action</w:t>
      </w:r>
      <w:r>
        <w:rPr>
          <w:spacing w:val="-3"/>
        </w:rPr>
        <w:t xml:space="preserve"> </w:t>
      </w:r>
      <w:r>
        <w:t>of</w:t>
      </w:r>
      <w:r>
        <w:rPr>
          <w:spacing w:val="-3"/>
        </w:rPr>
        <w:t xml:space="preserve"> </w:t>
      </w:r>
      <w:r>
        <w:t>this</w:t>
      </w:r>
      <w:r>
        <w:rPr>
          <w:spacing w:val="-3"/>
        </w:rPr>
        <w:t xml:space="preserve"> </w:t>
      </w:r>
      <w:r>
        <w:t>section</w:t>
      </w:r>
      <w:r>
        <w:rPr>
          <w:spacing w:val="-2"/>
        </w:rPr>
        <w:t xml:space="preserve"> </w:t>
      </w:r>
      <w:r>
        <w:t>may</w:t>
      </w:r>
      <w:r>
        <w:rPr>
          <w:spacing w:val="-3"/>
        </w:rPr>
        <w:t xml:space="preserve"> </w:t>
      </w:r>
      <w:r>
        <w:t>be</w:t>
      </w:r>
      <w:r>
        <w:rPr>
          <w:spacing w:val="-4"/>
        </w:rPr>
        <w:t xml:space="preserve"> </w:t>
      </w:r>
      <w:r>
        <w:t>contrary</w:t>
      </w:r>
      <w:r>
        <w:rPr>
          <w:spacing w:val="-3"/>
        </w:rPr>
        <w:t xml:space="preserve"> </w:t>
      </w:r>
      <w:r>
        <w:t>to</w:t>
      </w:r>
      <w:r>
        <w:rPr>
          <w:spacing w:val="-3"/>
        </w:rPr>
        <w:t xml:space="preserve"> </w:t>
      </w:r>
      <w:r>
        <w:t>the</w:t>
      </w:r>
      <w:r>
        <w:rPr>
          <w:spacing w:val="-3"/>
        </w:rPr>
        <w:t xml:space="preserve"> </w:t>
      </w:r>
      <w:r>
        <w:t>policies</w:t>
      </w:r>
      <w:r>
        <w:rPr>
          <w:spacing w:val="-3"/>
        </w:rPr>
        <w:t xml:space="preserve"> </w:t>
      </w:r>
      <w:r>
        <w:t>of</w:t>
      </w:r>
      <w:r>
        <w:rPr>
          <w:spacing w:val="-4"/>
        </w:rPr>
        <w:t xml:space="preserve"> </w:t>
      </w:r>
      <w:r>
        <w:t>The Florida Bar as established by its board of governors.</w:t>
      </w:r>
    </w:p>
    <w:sectPr w:rsidR="008201FF">
      <w:pgSz w:w="12240" w:h="15840"/>
      <w:pgMar w:top="1580" w:right="1340" w:bottom="1260" w:left="1340" w:header="1202"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B660" w14:textId="77777777" w:rsidR="00000000" w:rsidRDefault="00E0637E">
      <w:r>
        <w:separator/>
      </w:r>
    </w:p>
  </w:endnote>
  <w:endnote w:type="continuationSeparator" w:id="0">
    <w:p w14:paraId="439032AB" w14:textId="77777777" w:rsidR="00000000" w:rsidRDefault="00E0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9342" w14:textId="77777777" w:rsidR="008201FF" w:rsidRDefault="00E0637E">
    <w:pPr>
      <w:pStyle w:val="BodyText"/>
      <w:spacing w:line="14" w:lineRule="auto"/>
      <w:rPr>
        <w:sz w:val="20"/>
      </w:rPr>
    </w:pPr>
    <w:r>
      <w:rPr>
        <w:noProof/>
      </w:rPr>
      <mc:AlternateContent>
        <mc:Choice Requires="wps">
          <w:drawing>
            <wp:anchor distT="0" distB="0" distL="0" distR="0" simplePos="0" relativeHeight="487487488" behindDoc="1" locked="0" layoutInCell="1" allowOverlap="1" wp14:anchorId="26EEEA30" wp14:editId="369AF11B">
              <wp:simplePos x="0" y="0"/>
              <wp:positionH relativeFrom="page">
                <wp:posOffset>3810634</wp:posOffset>
              </wp:positionH>
              <wp:positionV relativeFrom="page">
                <wp:posOffset>9245430</wp:posOffset>
              </wp:positionV>
              <wp:extent cx="1651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770329D2" w14:textId="77777777" w:rsidR="008201FF" w:rsidRDefault="00E0637E">
                          <w:pPr>
                            <w:pStyle w:val="BodyText"/>
                            <w:spacing w:before="10"/>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00.049988pt;margin-top:727.986633pt;width:13pt;height:15.3pt;mso-position-horizontal-relative:page;mso-position-vertical-relative:page;z-index:-15828992" type="#_x0000_t202" id="docshape2"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5D6F" w14:textId="77777777" w:rsidR="00000000" w:rsidRDefault="00E0637E">
      <w:r>
        <w:separator/>
      </w:r>
    </w:p>
  </w:footnote>
  <w:footnote w:type="continuationSeparator" w:id="0">
    <w:p w14:paraId="4DF94BEF" w14:textId="77777777" w:rsidR="00000000" w:rsidRDefault="00E0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8394" w14:textId="77777777" w:rsidR="008201FF" w:rsidRDefault="00E0637E">
    <w:pPr>
      <w:pStyle w:val="BodyText"/>
      <w:spacing w:line="14" w:lineRule="auto"/>
      <w:rPr>
        <w:sz w:val="20"/>
      </w:rPr>
    </w:pPr>
    <w:r>
      <w:rPr>
        <w:noProof/>
      </w:rPr>
      <mc:AlternateContent>
        <mc:Choice Requires="wps">
          <w:drawing>
            <wp:anchor distT="0" distB="0" distL="0" distR="0" simplePos="0" relativeHeight="487486976" behindDoc="1" locked="0" layoutInCell="1" allowOverlap="1" wp14:anchorId="27472E48" wp14:editId="70C73FFE">
              <wp:simplePos x="0" y="0"/>
              <wp:positionH relativeFrom="page">
                <wp:posOffset>902004</wp:posOffset>
              </wp:positionH>
              <wp:positionV relativeFrom="page">
                <wp:posOffset>751077</wp:posOffset>
              </wp:positionV>
              <wp:extent cx="292163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635" cy="152400"/>
                      </a:xfrm>
                      <a:prstGeom prst="rect">
                        <a:avLst/>
                      </a:prstGeom>
                    </wps:spPr>
                    <wps:txbx>
                      <w:txbxContent>
                        <w:p w14:paraId="71205F17" w14:textId="77777777" w:rsidR="008201FF" w:rsidRDefault="00E0637E">
                          <w:pPr>
                            <w:spacing w:before="12"/>
                            <w:ind w:left="20"/>
                            <w:rPr>
                              <w:i/>
                              <w:sz w:val="18"/>
                            </w:rPr>
                          </w:pPr>
                          <w:r>
                            <w:rPr>
                              <w:i/>
                              <w:sz w:val="18"/>
                            </w:rPr>
                            <w:t>Approved</w:t>
                          </w:r>
                          <w:r>
                            <w:rPr>
                              <w:i/>
                              <w:spacing w:val="-2"/>
                              <w:sz w:val="18"/>
                            </w:rPr>
                            <w:t xml:space="preserve"> </w:t>
                          </w:r>
                          <w:r>
                            <w:rPr>
                              <w:i/>
                              <w:sz w:val="18"/>
                            </w:rPr>
                            <w:t>by</w:t>
                          </w:r>
                          <w:r>
                            <w:rPr>
                              <w:i/>
                              <w:spacing w:val="-2"/>
                              <w:sz w:val="18"/>
                            </w:rPr>
                            <w:t xml:space="preserve"> </w:t>
                          </w:r>
                          <w:r>
                            <w:rPr>
                              <w:i/>
                              <w:sz w:val="18"/>
                            </w:rPr>
                            <w:t>Florida Bar</w:t>
                          </w:r>
                          <w:r>
                            <w:rPr>
                              <w:i/>
                              <w:spacing w:val="-1"/>
                              <w:sz w:val="18"/>
                            </w:rPr>
                            <w:t xml:space="preserve"> </w:t>
                          </w:r>
                          <w:r>
                            <w:rPr>
                              <w:i/>
                              <w:sz w:val="18"/>
                            </w:rPr>
                            <w:t>Board</w:t>
                          </w:r>
                          <w:r>
                            <w:rPr>
                              <w:i/>
                              <w:spacing w:val="-3"/>
                              <w:sz w:val="18"/>
                            </w:rPr>
                            <w:t xml:space="preserve"> </w:t>
                          </w:r>
                          <w:r>
                            <w:rPr>
                              <w:i/>
                              <w:sz w:val="18"/>
                            </w:rPr>
                            <w:t>of</w:t>
                          </w:r>
                          <w:r>
                            <w:rPr>
                              <w:i/>
                              <w:spacing w:val="-1"/>
                              <w:sz w:val="18"/>
                            </w:rPr>
                            <w:t xml:space="preserve"> </w:t>
                          </w:r>
                          <w:r>
                            <w:rPr>
                              <w:i/>
                              <w:sz w:val="18"/>
                            </w:rPr>
                            <w:t>Governors</w:t>
                          </w:r>
                          <w:r>
                            <w:rPr>
                              <w:i/>
                              <w:spacing w:val="-2"/>
                              <w:sz w:val="18"/>
                            </w:rPr>
                            <w:t xml:space="preserve"> </w:t>
                          </w:r>
                          <w:r>
                            <w:rPr>
                              <w:i/>
                              <w:sz w:val="18"/>
                            </w:rPr>
                            <w:t>on July</w:t>
                          </w:r>
                          <w:r>
                            <w:rPr>
                              <w:i/>
                              <w:spacing w:val="-4"/>
                              <w:sz w:val="18"/>
                            </w:rPr>
                            <w:t xml:space="preserve"> </w:t>
                          </w:r>
                          <w:r>
                            <w:rPr>
                              <w:i/>
                              <w:sz w:val="18"/>
                            </w:rPr>
                            <w:t xml:space="preserve">28, </w:t>
                          </w:r>
                          <w:r>
                            <w:rPr>
                              <w:i/>
                              <w:spacing w:val="-4"/>
                              <w:sz w:val="18"/>
                            </w:rPr>
                            <w:t>2023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71.024002pt;margin-top:59.13998pt;width:230.05pt;height:12pt;mso-position-horizontal-relative:page;mso-position-vertical-relative:page;z-index:-15829504" type="#_x0000_t202" id="docshape1" filled="false" stroked="false">
              <v:textbox inset="0,0,0,0">
                <w:txbxContent>
                  <w:p>
                    <w:pPr>
                      <w:spacing w:before="12"/>
                      <w:ind w:left="20" w:right="0" w:firstLine="0"/>
                      <w:jc w:val="left"/>
                      <w:rPr>
                        <w:i/>
                        <w:sz w:val="18"/>
                      </w:rPr>
                    </w:pPr>
                    <w:r>
                      <w:rPr>
                        <w:i/>
                        <w:sz w:val="18"/>
                      </w:rPr>
                      <w:t>Approved</w:t>
                    </w:r>
                    <w:r>
                      <w:rPr>
                        <w:i/>
                        <w:spacing w:val="-2"/>
                        <w:sz w:val="18"/>
                      </w:rPr>
                      <w:t> </w:t>
                    </w:r>
                    <w:r>
                      <w:rPr>
                        <w:i/>
                        <w:sz w:val="18"/>
                      </w:rPr>
                      <w:t>by</w:t>
                    </w:r>
                    <w:r>
                      <w:rPr>
                        <w:i/>
                        <w:spacing w:val="-2"/>
                        <w:sz w:val="18"/>
                      </w:rPr>
                      <w:t> </w:t>
                    </w:r>
                    <w:r>
                      <w:rPr>
                        <w:i/>
                        <w:sz w:val="18"/>
                      </w:rPr>
                      <w:t>Florida Bar</w:t>
                    </w:r>
                    <w:r>
                      <w:rPr>
                        <w:i/>
                        <w:spacing w:val="-1"/>
                        <w:sz w:val="18"/>
                      </w:rPr>
                      <w:t> </w:t>
                    </w:r>
                    <w:r>
                      <w:rPr>
                        <w:i/>
                        <w:sz w:val="18"/>
                      </w:rPr>
                      <w:t>Board</w:t>
                    </w:r>
                    <w:r>
                      <w:rPr>
                        <w:i/>
                        <w:spacing w:val="-3"/>
                        <w:sz w:val="18"/>
                      </w:rPr>
                      <w:t> </w:t>
                    </w:r>
                    <w:r>
                      <w:rPr>
                        <w:i/>
                        <w:sz w:val="18"/>
                      </w:rPr>
                      <w:t>of</w:t>
                    </w:r>
                    <w:r>
                      <w:rPr>
                        <w:i/>
                        <w:spacing w:val="-1"/>
                        <w:sz w:val="18"/>
                      </w:rPr>
                      <w:t> </w:t>
                    </w:r>
                    <w:r>
                      <w:rPr>
                        <w:i/>
                        <w:sz w:val="18"/>
                      </w:rPr>
                      <w:t>Governors</w:t>
                    </w:r>
                    <w:r>
                      <w:rPr>
                        <w:i/>
                        <w:spacing w:val="-2"/>
                        <w:sz w:val="18"/>
                      </w:rPr>
                      <w:t> </w:t>
                    </w:r>
                    <w:r>
                      <w:rPr>
                        <w:i/>
                        <w:sz w:val="18"/>
                      </w:rPr>
                      <w:t>on July</w:t>
                    </w:r>
                    <w:r>
                      <w:rPr>
                        <w:i/>
                        <w:spacing w:val="-4"/>
                        <w:sz w:val="18"/>
                      </w:rPr>
                      <w:t> </w:t>
                    </w:r>
                    <w:r>
                      <w:rPr>
                        <w:i/>
                        <w:sz w:val="18"/>
                      </w:rPr>
                      <w:t>28, </w:t>
                    </w:r>
                    <w:r>
                      <w:rPr>
                        <w:i/>
                        <w:spacing w:val="-4"/>
                        <w:sz w:val="18"/>
                      </w:rPr>
                      <w:t>2023</w:t>
                    </w:r>
                  </w:p>
                </w:txbxContent>
              </v:textbox>
              <w10:wrap type="non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D5F38"/>
    <w:multiLevelType w:val="hybridMultilevel"/>
    <w:tmpl w:val="838C141C"/>
    <w:lvl w:ilvl="0" w:tplc="D2B050FC">
      <w:start w:val="1"/>
      <w:numFmt w:val="lowerLetter"/>
      <w:lvlText w:val="(%1)"/>
      <w:lvlJc w:val="left"/>
      <w:pPr>
        <w:ind w:left="100" w:hanging="399"/>
        <w:jc w:val="left"/>
      </w:pPr>
      <w:rPr>
        <w:rFonts w:ascii="Times New Roman" w:eastAsia="Times New Roman" w:hAnsi="Times New Roman" w:cs="Times New Roman" w:hint="default"/>
        <w:b/>
        <w:bCs/>
        <w:i w:val="0"/>
        <w:iCs w:val="0"/>
        <w:spacing w:val="0"/>
        <w:w w:val="100"/>
        <w:sz w:val="24"/>
        <w:szCs w:val="24"/>
        <w:lang w:val="en-US" w:eastAsia="en-US" w:bidi="ar-SA"/>
      </w:rPr>
    </w:lvl>
    <w:lvl w:ilvl="1" w:tplc="54AE1702">
      <w:numFmt w:val="bullet"/>
      <w:lvlText w:val="•"/>
      <w:lvlJc w:val="left"/>
      <w:pPr>
        <w:ind w:left="1046" w:hanging="399"/>
      </w:pPr>
      <w:rPr>
        <w:rFonts w:hint="default"/>
        <w:lang w:val="en-US" w:eastAsia="en-US" w:bidi="ar-SA"/>
      </w:rPr>
    </w:lvl>
    <w:lvl w:ilvl="2" w:tplc="20A6CD18">
      <w:numFmt w:val="bullet"/>
      <w:lvlText w:val="•"/>
      <w:lvlJc w:val="left"/>
      <w:pPr>
        <w:ind w:left="1992" w:hanging="399"/>
      </w:pPr>
      <w:rPr>
        <w:rFonts w:hint="default"/>
        <w:lang w:val="en-US" w:eastAsia="en-US" w:bidi="ar-SA"/>
      </w:rPr>
    </w:lvl>
    <w:lvl w:ilvl="3" w:tplc="D1182DB2">
      <w:numFmt w:val="bullet"/>
      <w:lvlText w:val="•"/>
      <w:lvlJc w:val="left"/>
      <w:pPr>
        <w:ind w:left="2938" w:hanging="399"/>
      </w:pPr>
      <w:rPr>
        <w:rFonts w:hint="default"/>
        <w:lang w:val="en-US" w:eastAsia="en-US" w:bidi="ar-SA"/>
      </w:rPr>
    </w:lvl>
    <w:lvl w:ilvl="4" w:tplc="5F3E39DE">
      <w:numFmt w:val="bullet"/>
      <w:lvlText w:val="•"/>
      <w:lvlJc w:val="left"/>
      <w:pPr>
        <w:ind w:left="3884" w:hanging="399"/>
      </w:pPr>
      <w:rPr>
        <w:rFonts w:hint="default"/>
        <w:lang w:val="en-US" w:eastAsia="en-US" w:bidi="ar-SA"/>
      </w:rPr>
    </w:lvl>
    <w:lvl w:ilvl="5" w:tplc="44B0618A">
      <w:numFmt w:val="bullet"/>
      <w:lvlText w:val="•"/>
      <w:lvlJc w:val="left"/>
      <w:pPr>
        <w:ind w:left="4830" w:hanging="399"/>
      </w:pPr>
      <w:rPr>
        <w:rFonts w:hint="default"/>
        <w:lang w:val="en-US" w:eastAsia="en-US" w:bidi="ar-SA"/>
      </w:rPr>
    </w:lvl>
    <w:lvl w:ilvl="6" w:tplc="5DF87246">
      <w:numFmt w:val="bullet"/>
      <w:lvlText w:val="•"/>
      <w:lvlJc w:val="left"/>
      <w:pPr>
        <w:ind w:left="5776" w:hanging="399"/>
      </w:pPr>
      <w:rPr>
        <w:rFonts w:hint="default"/>
        <w:lang w:val="en-US" w:eastAsia="en-US" w:bidi="ar-SA"/>
      </w:rPr>
    </w:lvl>
    <w:lvl w:ilvl="7" w:tplc="7A12799E">
      <w:numFmt w:val="bullet"/>
      <w:lvlText w:val="•"/>
      <w:lvlJc w:val="left"/>
      <w:pPr>
        <w:ind w:left="6722" w:hanging="399"/>
      </w:pPr>
      <w:rPr>
        <w:rFonts w:hint="default"/>
        <w:lang w:val="en-US" w:eastAsia="en-US" w:bidi="ar-SA"/>
      </w:rPr>
    </w:lvl>
    <w:lvl w:ilvl="8" w:tplc="0AE07B3A">
      <w:numFmt w:val="bullet"/>
      <w:lvlText w:val="•"/>
      <w:lvlJc w:val="left"/>
      <w:pPr>
        <w:ind w:left="7668" w:hanging="399"/>
      </w:pPr>
      <w:rPr>
        <w:rFonts w:hint="default"/>
        <w:lang w:val="en-US" w:eastAsia="en-US" w:bidi="ar-SA"/>
      </w:rPr>
    </w:lvl>
  </w:abstractNum>
  <w:abstractNum w:abstractNumId="1" w15:restartNumberingAfterBreak="0">
    <w:nsid w:val="2F4E7A33"/>
    <w:multiLevelType w:val="hybridMultilevel"/>
    <w:tmpl w:val="9998C142"/>
    <w:lvl w:ilvl="0" w:tplc="77BE2D80">
      <w:start w:val="1"/>
      <w:numFmt w:val="lowerLetter"/>
      <w:lvlText w:val="(%1)"/>
      <w:lvlJc w:val="left"/>
      <w:pPr>
        <w:ind w:left="100" w:hanging="399"/>
        <w:jc w:val="left"/>
      </w:pPr>
      <w:rPr>
        <w:rFonts w:ascii="Times New Roman" w:eastAsia="Times New Roman" w:hAnsi="Times New Roman" w:cs="Times New Roman" w:hint="default"/>
        <w:b/>
        <w:bCs/>
        <w:i w:val="0"/>
        <w:iCs w:val="0"/>
        <w:spacing w:val="0"/>
        <w:w w:val="100"/>
        <w:sz w:val="24"/>
        <w:szCs w:val="24"/>
        <w:lang w:val="en-US" w:eastAsia="en-US" w:bidi="ar-SA"/>
      </w:rPr>
    </w:lvl>
    <w:lvl w:ilvl="1" w:tplc="1682F2C6">
      <w:start w:val="1"/>
      <w:numFmt w:val="decimal"/>
      <w:lvlText w:val="(%2)"/>
      <w:lvlJc w:val="left"/>
      <w:pPr>
        <w:ind w:left="1938" w:hanging="39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3C83BC6">
      <w:numFmt w:val="bullet"/>
      <w:lvlText w:val="•"/>
      <w:lvlJc w:val="left"/>
      <w:pPr>
        <w:ind w:left="2786" w:hanging="399"/>
      </w:pPr>
      <w:rPr>
        <w:rFonts w:hint="default"/>
        <w:lang w:val="en-US" w:eastAsia="en-US" w:bidi="ar-SA"/>
      </w:rPr>
    </w:lvl>
    <w:lvl w:ilvl="3" w:tplc="97EA8696">
      <w:numFmt w:val="bullet"/>
      <w:lvlText w:val="•"/>
      <w:lvlJc w:val="left"/>
      <w:pPr>
        <w:ind w:left="3633" w:hanging="399"/>
      </w:pPr>
      <w:rPr>
        <w:rFonts w:hint="default"/>
        <w:lang w:val="en-US" w:eastAsia="en-US" w:bidi="ar-SA"/>
      </w:rPr>
    </w:lvl>
    <w:lvl w:ilvl="4" w:tplc="D35AB6A8">
      <w:numFmt w:val="bullet"/>
      <w:lvlText w:val="•"/>
      <w:lvlJc w:val="left"/>
      <w:pPr>
        <w:ind w:left="4480" w:hanging="399"/>
      </w:pPr>
      <w:rPr>
        <w:rFonts w:hint="default"/>
        <w:lang w:val="en-US" w:eastAsia="en-US" w:bidi="ar-SA"/>
      </w:rPr>
    </w:lvl>
    <w:lvl w:ilvl="5" w:tplc="EC7255A4">
      <w:numFmt w:val="bullet"/>
      <w:lvlText w:val="•"/>
      <w:lvlJc w:val="left"/>
      <w:pPr>
        <w:ind w:left="5326" w:hanging="399"/>
      </w:pPr>
      <w:rPr>
        <w:rFonts w:hint="default"/>
        <w:lang w:val="en-US" w:eastAsia="en-US" w:bidi="ar-SA"/>
      </w:rPr>
    </w:lvl>
    <w:lvl w:ilvl="6" w:tplc="07686FBE">
      <w:numFmt w:val="bullet"/>
      <w:lvlText w:val="•"/>
      <w:lvlJc w:val="left"/>
      <w:pPr>
        <w:ind w:left="6173" w:hanging="399"/>
      </w:pPr>
      <w:rPr>
        <w:rFonts w:hint="default"/>
        <w:lang w:val="en-US" w:eastAsia="en-US" w:bidi="ar-SA"/>
      </w:rPr>
    </w:lvl>
    <w:lvl w:ilvl="7" w:tplc="25D0FE3A">
      <w:numFmt w:val="bullet"/>
      <w:lvlText w:val="•"/>
      <w:lvlJc w:val="left"/>
      <w:pPr>
        <w:ind w:left="7020" w:hanging="399"/>
      </w:pPr>
      <w:rPr>
        <w:rFonts w:hint="default"/>
        <w:lang w:val="en-US" w:eastAsia="en-US" w:bidi="ar-SA"/>
      </w:rPr>
    </w:lvl>
    <w:lvl w:ilvl="8" w:tplc="8FD8CA2C">
      <w:numFmt w:val="bullet"/>
      <w:lvlText w:val="•"/>
      <w:lvlJc w:val="left"/>
      <w:pPr>
        <w:ind w:left="7866" w:hanging="399"/>
      </w:pPr>
      <w:rPr>
        <w:rFonts w:hint="default"/>
        <w:lang w:val="en-US" w:eastAsia="en-US" w:bidi="ar-SA"/>
      </w:rPr>
    </w:lvl>
  </w:abstractNum>
  <w:abstractNum w:abstractNumId="2" w15:restartNumberingAfterBreak="0">
    <w:nsid w:val="5C9B5EA7"/>
    <w:multiLevelType w:val="hybridMultilevel"/>
    <w:tmpl w:val="E916B592"/>
    <w:lvl w:ilvl="0" w:tplc="10A4C8E6">
      <w:start w:val="1"/>
      <w:numFmt w:val="lowerLetter"/>
      <w:lvlText w:val="(%1)"/>
      <w:lvlJc w:val="left"/>
      <w:pPr>
        <w:ind w:left="1218" w:hanging="399"/>
        <w:jc w:val="left"/>
      </w:pPr>
      <w:rPr>
        <w:rFonts w:ascii="Times New Roman" w:eastAsia="Times New Roman" w:hAnsi="Times New Roman" w:cs="Times New Roman" w:hint="default"/>
        <w:b/>
        <w:bCs/>
        <w:i w:val="0"/>
        <w:iCs w:val="0"/>
        <w:spacing w:val="-1"/>
        <w:w w:val="100"/>
        <w:sz w:val="24"/>
        <w:szCs w:val="24"/>
        <w:lang w:val="en-US" w:eastAsia="en-US" w:bidi="ar-SA"/>
      </w:rPr>
    </w:lvl>
    <w:lvl w:ilvl="1" w:tplc="9AE27A68">
      <w:numFmt w:val="bullet"/>
      <w:lvlText w:val="•"/>
      <w:lvlJc w:val="left"/>
      <w:pPr>
        <w:ind w:left="2054" w:hanging="399"/>
      </w:pPr>
      <w:rPr>
        <w:rFonts w:hint="default"/>
        <w:lang w:val="en-US" w:eastAsia="en-US" w:bidi="ar-SA"/>
      </w:rPr>
    </w:lvl>
    <w:lvl w:ilvl="2" w:tplc="8D72BFE0">
      <w:numFmt w:val="bullet"/>
      <w:lvlText w:val="•"/>
      <w:lvlJc w:val="left"/>
      <w:pPr>
        <w:ind w:left="2888" w:hanging="399"/>
      </w:pPr>
      <w:rPr>
        <w:rFonts w:hint="default"/>
        <w:lang w:val="en-US" w:eastAsia="en-US" w:bidi="ar-SA"/>
      </w:rPr>
    </w:lvl>
    <w:lvl w:ilvl="3" w:tplc="8F4E2E60">
      <w:numFmt w:val="bullet"/>
      <w:lvlText w:val="•"/>
      <w:lvlJc w:val="left"/>
      <w:pPr>
        <w:ind w:left="3722" w:hanging="399"/>
      </w:pPr>
      <w:rPr>
        <w:rFonts w:hint="default"/>
        <w:lang w:val="en-US" w:eastAsia="en-US" w:bidi="ar-SA"/>
      </w:rPr>
    </w:lvl>
    <w:lvl w:ilvl="4" w:tplc="9C308510">
      <w:numFmt w:val="bullet"/>
      <w:lvlText w:val="•"/>
      <w:lvlJc w:val="left"/>
      <w:pPr>
        <w:ind w:left="4556" w:hanging="399"/>
      </w:pPr>
      <w:rPr>
        <w:rFonts w:hint="default"/>
        <w:lang w:val="en-US" w:eastAsia="en-US" w:bidi="ar-SA"/>
      </w:rPr>
    </w:lvl>
    <w:lvl w:ilvl="5" w:tplc="2A16D16C">
      <w:numFmt w:val="bullet"/>
      <w:lvlText w:val="•"/>
      <w:lvlJc w:val="left"/>
      <w:pPr>
        <w:ind w:left="5390" w:hanging="399"/>
      </w:pPr>
      <w:rPr>
        <w:rFonts w:hint="default"/>
        <w:lang w:val="en-US" w:eastAsia="en-US" w:bidi="ar-SA"/>
      </w:rPr>
    </w:lvl>
    <w:lvl w:ilvl="6" w:tplc="B3BCB604">
      <w:numFmt w:val="bullet"/>
      <w:lvlText w:val="•"/>
      <w:lvlJc w:val="left"/>
      <w:pPr>
        <w:ind w:left="6224" w:hanging="399"/>
      </w:pPr>
      <w:rPr>
        <w:rFonts w:hint="default"/>
        <w:lang w:val="en-US" w:eastAsia="en-US" w:bidi="ar-SA"/>
      </w:rPr>
    </w:lvl>
    <w:lvl w:ilvl="7" w:tplc="4636EE24">
      <w:numFmt w:val="bullet"/>
      <w:lvlText w:val="•"/>
      <w:lvlJc w:val="left"/>
      <w:pPr>
        <w:ind w:left="7058" w:hanging="399"/>
      </w:pPr>
      <w:rPr>
        <w:rFonts w:hint="default"/>
        <w:lang w:val="en-US" w:eastAsia="en-US" w:bidi="ar-SA"/>
      </w:rPr>
    </w:lvl>
    <w:lvl w:ilvl="8" w:tplc="A1AE32BE">
      <w:numFmt w:val="bullet"/>
      <w:lvlText w:val="•"/>
      <w:lvlJc w:val="left"/>
      <w:pPr>
        <w:ind w:left="7892" w:hanging="399"/>
      </w:pPr>
      <w:rPr>
        <w:rFonts w:hint="default"/>
        <w:lang w:val="en-US" w:eastAsia="en-US" w:bidi="ar-SA"/>
      </w:rPr>
    </w:lvl>
  </w:abstractNum>
  <w:abstractNum w:abstractNumId="3" w15:restartNumberingAfterBreak="0">
    <w:nsid w:val="6DAC2AB0"/>
    <w:multiLevelType w:val="hybridMultilevel"/>
    <w:tmpl w:val="98F6B0DE"/>
    <w:lvl w:ilvl="0" w:tplc="CD46A59A">
      <w:start w:val="1"/>
      <w:numFmt w:val="lowerLetter"/>
      <w:lvlText w:val="(%1)"/>
      <w:lvlJc w:val="left"/>
      <w:pPr>
        <w:ind w:left="100" w:hanging="399"/>
        <w:jc w:val="left"/>
      </w:pPr>
      <w:rPr>
        <w:rFonts w:ascii="Times New Roman" w:eastAsia="Times New Roman" w:hAnsi="Times New Roman" w:cs="Times New Roman" w:hint="default"/>
        <w:b/>
        <w:bCs/>
        <w:i w:val="0"/>
        <w:iCs w:val="0"/>
        <w:spacing w:val="0"/>
        <w:w w:val="100"/>
        <w:sz w:val="24"/>
        <w:szCs w:val="24"/>
        <w:lang w:val="en-US" w:eastAsia="en-US" w:bidi="ar-SA"/>
      </w:rPr>
    </w:lvl>
    <w:lvl w:ilvl="1" w:tplc="A38E0BF2">
      <w:start w:val="1"/>
      <w:numFmt w:val="decimal"/>
      <w:lvlText w:val="(%2)"/>
      <w:lvlJc w:val="left"/>
      <w:pPr>
        <w:ind w:left="820" w:hanging="39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35C55D2">
      <w:numFmt w:val="bullet"/>
      <w:lvlText w:val="•"/>
      <w:lvlJc w:val="left"/>
      <w:pPr>
        <w:ind w:left="1791" w:hanging="399"/>
      </w:pPr>
      <w:rPr>
        <w:rFonts w:hint="default"/>
        <w:lang w:val="en-US" w:eastAsia="en-US" w:bidi="ar-SA"/>
      </w:rPr>
    </w:lvl>
    <w:lvl w:ilvl="3" w:tplc="BD1C5302">
      <w:numFmt w:val="bullet"/>
      <w:lvlText w:val="•"/>
      <w:lvlJc w:val="left"/>
      <w:pPr>
        <w:ind w:left="2762" w:hanging="399"/>
      </w:pPr>
      <w:rPr>
        <w:rFonts w:hint="default"/>
        <w:lang w:val="en-US" w:eastAsia="en-US" w:bidi="ar-SA"/>
      </w:rPr>
    </w:lvl>
    <w:lvl w:ilvl="4" w:tplc="EBC21920">
      <w:numFmt w:val="bullet"/>
      <w:lvlText w:val="•"/>
      <w:lvlJc w:val="left"/>
      <w:pPr>
        <w:ind w:left="3733" w:hanging="399"/>
      </w:pPr>
      <w:rPr>
        <w:rFonts w:hint="default"/>
        <w:lang w:val="en-US" w:eastAsia="en-US" w:bidi="ar-SA"/>
      </w:rPr>
    </w:lvl>
    <w:lvl w:ilvl="5" w:tplc="3430952A">
      <w:numFmt w:val="bullet"/>
      <w:lvlText w:val="•"/>
      <w:lvlJc w:val="left"/>
      <w:pPr>
        <w:ind w:left="4704" w:hanging="399"/>
      </w:pPr>
      <w:rPr>
        <w:rFonts w:hint="default"/>
        <w:lang w:val="en-US" w:eastAsia="en-US" w:bidi="ar-SA"/>
      </w:rPr>
    </w:lvl>
    <w:lvl w:ilvl="6" w:tplc="DA384EF6">
      <w:numFmt w:val="bullet"/>
      <w:lvlText w:val="•"/>
      <w:lvlJc w:val="left"/>
      <w:pPr>
        <w:ind w:left="5675" w:hanging="399"/>
      </w:pPr>
      <w:rPr>
        <w:rFonts w:hint="default"/>
        <w:lang w:val="en-US" w:eastAsia="en-US" w:bidi="ar-SA"/>
      </w:rPr>
    </w:lvl>
    <w:lvl w:ilvl="7" w:tplc="BACE017E">
      <w:numFmt w:val="bullet"/>
      <w:lvlText w:val="•"/>
      <w:lvlJc w:val="left"/>
      <w:pPr>
        <w:ind w:left="6646" w:hanging="399"/>
      </w:pPr>
      <w:rPr>
        <w:rFonts w:hint="default"/>
        <w:lang w:val="en-US" w:eastAsia="en-US" w:bidi="ar-SA"/>
      </w:rPr>
    </w:lvl>
    <w:lvl w:ilvl="8" w:tplc="872C1792">
      <w:numFmt w:val="bullet"/>
      <w:lvlText w:val="•"/>
      <w:lvlJc w:val="left"/>
      <w:pPr>
        <w:ind w:left="7617" w:hanging="399"/>
      </w:pPr>
      <w:rPr>
        <w:rFonts w:hint="default"/>
        <w:lang w:val="en-US" w:eastAsia="en-US" w:bidi="ar-SA"/>
      </w:rPr>
    </w:lvl>
  </w:abstractNum>
  <w:abstractNum w:abstractNumId="4" w15:restartNumberingAfterBreak="0">
    <w:nsid w:val="72F02325"/>
    <w:multiLevelType w:val="hybridMultilevel"/>
    <w:tmpl w:val="E85EDB80"/>
    <w:lvl w:ilvl="0" w:tplc="631697FA">
      <w:start w:val="1"/>
      <w:numFmt w:val="lowerLetter"/>
      <w:lvlText w:val="(%1)"/>
      <w:lvlJc w:val="left"/>
      <w:pPr>
        <w:ind w:left="100" w:hanging="399"/>
        <w:jc w:val="left"/>
      </w:pPr>
      <w:rPr>
        <w:rFonts w:ascii="Times New Roman" w:eastAsia="Times New Roman" w:hAnsi="Times New Roman" w:cs="Times New Roman" w:hint="default"/>
        <w:b/>
        <w:bCs/>
        <w:i w:val="0"/>
        <w:iCs w:val="0"/>
        <w:spacing w:val="0"/>
        <w:w w:val="100"/>
        <w:sz w:val="24"/>
        <w:szCs w:val="24"/>
        <w:lang w:val="en-US" w:eastAsia="en-US" w:bidi="ar-SA"/>
      </w:rPr>
    </w:lvl>
    <w:lvl w:ilvl="1" w:tplc="F852F5DA">
      <w:numFmt w:val="bullet"/>
      <w:lvlText w:val="•"/>
      <w:lvlJc w:val="left"/>
      <w:pPr>
        <w:ind w:left="1046" w:hanging="399"/>
      </w:pPr>
      <w:rPr>
        <w:rFonts w:hint="default"/>
        <w:lang w:val="en-US" w:eastAsia="en-US" w:bidi="ar-SA"/>
      </w:rPr>
    </w:lvl>
    <w:lvl w:ilvl="2" w:tplc="409E58DE">
      <w:numFmt w:val="bullet"/>
      <w:lvlText w:val="•"/>
      <w:lvlJc w:val="left"/>
      <w:pPr>
        <w:ind w:left="1992" w:hanging="399"/>
      </w:pPr>
      <w:rPr>
        <w:rFonts w:hint="default"/>
        <w:lang w:val="en-US" w:eastAsia="en-US" w:bidi="ar-SA"/>
      </w:rPr>
    </w:lvl>
    <w:lvl w:ilvl="3" w:tplc="AA12EB68">
      <w:numFmt w:val="bullet"/>
      <w:lvlText w:val="•"/>
      <w:lvlJc w:val="left"/>
      <w:pPr>
        <w:ind w:left="2938" w:hanging="399"/>
      </w:pPr>
      <w:rPr>
        <w:rFonts w:hint="default"/>
        <w:lang w:val="en-US" w:eastAsia="en-US" w:bidi="ar-SA"/>
      </w:rPr>
    </w:lvl>
    <w:lvl w:ilvl="4" w:tplc="B1BE752C">
      <w:numFmt w:val="bullet"/>
      <w:lvlText w:val="•"/>
      <w:lvlJc w:val="left"/>
      <w:pPr>
        <w:ind w:left="3884" w:hanging="399"/>
      </w:pPr>
      <w:rPr>
        <w:rFonts w:hint="default"/>
        <w:lang w:val="en-US" w:eastAsia="en-US" w:bidi="ar-SA"/>
      </w:rPr>
    </w:lvl>
    <w:lvl w:ilvl="5" w:tplc="92EAC55E">
      <w:numFmt w:val="bullet"/>
      <w:lvlText w:val="•"/>
      <w:lvlJc w:val="left"/>
      <w:pPr>
        <w:ind w:left="4830" w:hanging="399"/>
      </w:pPr>
      <w:rPr>
        <w:rFonts w:hint="default"/>
        <w:lang w:val="en-US" w:eastAsia="en-US" w:bidi="ar-SA"/>
      </w:rPr>
    </w:lvl>
    <w:lvl w:ilvl="6" w:tplc="52B6A10E">
      <w:numFmt w:val="bullet"/>
      <w:lvlText w:val="•"/>
      <w:lvlJc w:val="left"/>
      <w:pPr>
        <w:ind w:left="5776" w:hanging="399"/>
      </w:pPr>
      <w:rPr>
        <w:rFonts w:hint="default"/>
        <w:lang w:val="en-US" w:eastAsia="en-US" w:bidi="ar-SA"/>
      </w:rPr>
    </w:lvl>
    <w:lvl w:ilvl="7" w:tplc="474CC072">
      <w:numFmt w:val="bullet"/>
      <w:lvlText w:val="•"/>
      <w:lvlJc w:val="left"/>
      <w:pPr>
        <w:ind w:left="6722" w:hanging="399"/>
      </w:pPr>
      <w:rPr>
        <w:rFonts w:hint="default"/>
        <w:lang w:val="en-US" w:eastAsia="en-US" w:bidi="ar-SA"/>
      </w:rPr>
    </w:lvl>
    <w:lvl w:ilvl="8" w:tplc="79FC277A">
      <w:numFmt w:val="bullet"/>
      <w:lvlText w:val="•"/>
      <w:lvlJc w:val="left"/>
      <w:pPr>
        <w:ind w:left="7668" w:hanging="399"/>
      </w:pPr>
      <w:rPr>
        <w:rFonts w:hint="default"/>
        <w:lang w:val="en-US" w:eastAsia="en-US" w:bidi="ar-SA"/>
      </w:rPr>
    </w:lvl>
  </w:abstractNum>
  <w:num w:numId="1" w16cid:durableId="1414744665">
    <w:abstractNumId w:val="2"/>
  </w:num>
  <w:num w:numId="2" w16cid:durableId="1242059727">
    <w:abstractNumId w:val="1"/>
  </w:num>
  <w:num w:numId="3" w16cid:durableId="1285885605">
    <w:abstractNumId w:val="3"/>
  </w:num>
  <w:num w:numId="4" w16cid:durableId="477065952">
    <w:abstractNumId w:val="0"/>
  </w:num>
  <w:num w:numId="5" w16cid:durableId="2050257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XkAxfiiLwIpYXeCGrMzKwVo+V+OAkRZtRO4uFujYNvTirRPOReqJWmkKRSLzxOmOwWCj2spoV0ii6dguWnUcA==" w:salt="p+AkhOUqzKEO7ur2g/ffzQ=="/>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201FF"/>
    <w:rsid w:val="008201FF"/>
    <w:rsid w:val="00E0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6FFD"/>
  <w15:docId w15:val="{5A4890D5-0AF1-4C9F-9199-0DC4F1E6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945" w:right="1336"/>
      <w:jc w:val="center"/>
      <w:outlineLvl w:val="0"/>
    </w:pPr>
    <w:rPr>
      <w:b/>
      <w:bCs/>
      <w:sz w:val="24"/>
      <w:szCs w:val="24"/>
    </w:rPr>
  </w:style>
  <w:style w:type="paragraph" w:styleId="Heading2">
    <w:name w:val="heading 2"/>
    <w:basedOn w:val="Normal"/>
    <w:uiPriority w:val="9"/>
    <w:unhideWhenUsed/>
    <w:qFormat/>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firstLine="7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E276-912C-4EE9-B3ED-C6339B92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2179</Words>
  <Characters>12422</Characters>
  <Application>Microsoft Office Word</Application>
  <DocSecurity>8</DocSecurity>
  <Lines>103</Lines>
  <Paragraphs>29</Paragraphs>
  <ScaleCrop>false</ScaleCrop>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City, County and Local Government Law Section</dc:title>
  <dc:creator>The Florida Bar</dc:creator>
  <cp:keywords>Bylaws, CCLG, Florida Bar</cp:keywords>
  <cp:lastModifiedBy>Coffey, Amanda S</cp:lastModifiedBy>
  <cp:revision>2</cp:revision>
  <dcterms:created xsi:type="dcterms:W3CDTF">2023-08-04T21:44:00Z</dcterms:created>
  <dcterms:modified xsi:type="dcterms:W3CDTF">2023-08-04T21:45:00Z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Microsoft® Word for Microsoft 365</vt:lpwstr>
  </property>
  <property fmtid="{D5CDD505-2E9C-101B-9397-08002B2CF9AE}" pid="4" name="LastSaved">
    <vt:filetime>2023-08-04T00:00:00Z</vt:filetime>
  </property>
  <property fmtid="{D5CDD505-2E9C-101B-9397-08002B2CF9AE}" pid="5" name="Producer">
    <vt:lpwstr>Microsoft® Word for Microsoft 365</vt:lpwstr>
  </property>
</Properties>
</file>